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C04C" w14:textId="11321945" w:rsidR="00940502" w:rsidRPr="0078595C" w:rsidRDefault="00C542C7" w:rsidP="00940502">
      <w:pPr>
        <w:pStyle w:val="BodyText"/>
        <w:jc w:val="center"/>
        <w:rPr>
          <w:rFonts w:ascii="Times New Roman" w:hAnsi="Times New Roman" w:cs="Times New Roman"/>
          <w:b/>
          <w:bCs/>
          <w:sz w:val="24"/>
          <w:szCs w:val="24"/>
        </w:rPr>
      </w:pPr>
      <w:r w:rsidRPr="0078595C">
        <w:rPr>
          <w:rFonts w:ascii="Times New Roman" w:hAnsi="Times New Roman" w:cs="Times New Roman"/>
          <w:b/>
          <w:bCs/>
          <w:sz w:val="24"/>
          <w:szCs w:val="24"/>
        </w:rPr>
        <w:t>M</w:t>
      </w:r>
      <w:r w:rsidR="00940502" w:rsidRPr="0078595C">
        <w:rPr>
          <w:rFonts w:ascii="Times New Roman" w:hAnsi="Times New Roman" w:cs="Times New Roman"/>
          <w:b/>
          <w:bCs/>
          <w:sz w:val="24"/>
          <w:szCs w:val="24"/>
        </w:rPr>
        <w:t>inutes – A+UP Board of Directors Meeting</w:t>
      </w:r>
    </w:p>
    <w:p w14:paraId="3344A85C" w14:textId="77777777" w:rsidR="00940502" w:rsidRPr="0078595C" w:rsidRDefault="00940502" w:rsidP="00940502">
      <w:pPr>
        <w:pStyle w:val="BodyText"/>
        <w:jc w:val="center"/>
        <w:rPr>
          <w:rFonts w:ascii="Times New Roman" w:hAnsi="Times New Roman" w:cs="Times New Roman"/>
          <w:b/>
          <w:bCs/>
          <w:sz w:val="24"/>
          <w:szCs w:val="24"/>
        </w:rPr>
      </w:pPr>
    </w:p>
    <w:p w14:paraId="72BBBBAA" w14:textId="69AAEA41" w:rsidR="00940502" w:rsidRPr="0078595C" w:rsidRDefault="00940502" w:rsidP="00940502">
      <w:pPr>
        <w:pStyle w:val="BodyText"/>
        <w:rPr>
          <w:rFonts w:ascii="Times New Roman" w:hAnsi="Times New Roman" w:cs="Times New Roman"/>
          <w:b/>
          <w:sz w:val="24"/>
          <w:szCs w:val="24"/>
        </w:rPr>
      </w:pPr>
      <w:r w:rsidRPr="0078595C">
        <w:rPr>
          <w:rFonts w:ascii="Times New Roman" w:hAnsi="Times New Roman" w:cs="Times New Roman"/>
          <w:b/>
          <w:sz w:val="24"/>
          <w:szCs w:val="24"/>
        </w:rPr>
        <w:t xml:space="preserve">Date of Meeting: </w:t>
      </w:r>
      <w:r w:rsidRPr="0078595C">
        <w:rPr>
          <w:rFonts w:ascii="Times New Roman" w:hAnsi="Times New Roman" w:cs="Times New Roman"/>
          <w:b/>
          <w:sz w:val="24"/>
          <w:szCs w:val="24"/>
        </w:rPr>
        <w:tab/>
      </w:r>
      <w:r w:rsidR="00781358" w:rsidRPr="0078595C">
        <w:rPr>
          <w:rFonts w:ascii="Times New Roman" w:hAnsi="Times New Roman" w:cs="Times New Roman"/>
          <w:bCs/>
          <w:sz w:val="24"/>
          <w:szCs w:val="24"/>
        </w:rPr>
        <w:t>November 14</w:t>
      </w:r>
      <w:r w:rsidRPr="0078595C">
        <w:rPr>
          <w:rFonts w:ascii="Times New Roman" w:hAnsi="Times New Roman" w:cs="Times New Roman"/>
          <w:bCs/>
          <w:sz w:val="24"/>
          <w:szCs w:val="24"/>
        </w:rPr>
        <w:t>, 202</w:t>
      </w:r>
      <w:r w:rsidR="00F630F9" w:rsidRPr="0078595C">
        <w:rPr>
          <w:rFonts w:ascii="Times New Roman" w:hAnsi="Times New Roman" w:cs="Times New Roman"/>
          <w:bCs/>
          <w:sz w:val="24"/>
          <w:szCs w:val="24"/>
        </w:rPr>
        <w:t>3</w:t>
      </w:r>
    </w:p>
    <w:p w14:paraId="2CAB03F8" w14:textId="2F1A0FB5"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b/>
          <w:sz w:val="24"/>
          <w:szCs w:val="24"/>
        </w:rPr>
        <w:t>Location:</w:t>
      </w:r>
      <w:r w:rsidRPr="0078595C">
        <w:rPr>
          <w:rFonts w:ascii="Times New Roman" w:hAnsi="Times New Roman" w:cs="Times New Roman"/>
          <w:sz w:val="24"/>
          <w:szCs w:val="24"/>
        </w:rPr>
        <w:t xml:space="preserve"> </w:t>
      </w:r>
      <w:r w:rsidRPr="0078595C">
        <w:rPr>
          <w:rFonts w:ascii="Times New Roman" w:hAnsi="Times New Roman" w:cs="Times New Roman"/>
          <w:sz w:val="24"/>
          <w:szCs w:val="24"/>
        </w:rPr>
        <w:tab/>
      </w:r>
      <w:r w:rsidRPr="0078595C">
        <w:rPr>
          <w:rFonts w:ascii="Times New Roman" w:hAnsi="Times New Roman" w:cs="Times New Roman"/>
          <w:sz w:val="24"/>
          <w:szCs w:val="24"/>
        </w:rPr>
        <w:tab/>
        <w:t>Virtual Meeting Space, Zoom</w:t>
      </w:r>
    </w:p>
    <w:p w14:paraId="343E487D" w14:textId="58D7C7C3" w:rsidR="00940502" w:rsidRPr="0078595C" w:rsidRDefault="00940502" w:rsidP="00B7798D">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Board of Directors:</w:t>
      </w:r>
      <w:r w:rsidRPr="0078595C">
        <w:rPr>
          <w:rFonts w:ascii="Times New Roman" w:hAnsi="Times New Roman" w:cs="Times New Roman"/>
          <w:b/>
          <w:sz w:val="24"/>
          <w:szCs w:val="24"/>
        </w:rPr>
        <w:tab/>
      </w:r>
      <w:r w:rsidRPr="0078595C">
        <w:rPr>
          <w:rFonts w:ascii="Times New Roman" w:hAnsi="Times New Roman" w:cs="Times New Roman"/>
          <w:i/>
          <w:sz w:val="24"/>
          <w:szCs w:val="24"/>
        </w:rPr>
        <w:t>Present:</w:t>
      </w:r>
      <w:r w:rsidR="00F630F9" w:rsidRPr="0078595C">
        <w:rPr>
          <w:rFonts w:ascii="Times New Roman" w:hAnsi="Times New Roman" w:cs="Times New Roman"/>
          <w:bCs/>
          <w:sz w:val="24"/>
          <w:szCs w:val="24"/>
        </w:rPr>
        <w:t xml:space="preserve"> Kathy Welch</w:t>
      </w:r>
      <w:r w:rsidR="00B7798D" w:rsidRPr="0078595C">
        <w:rPr>
          <w:rFonts w:ascii="Times New Roman" w:hAnsi="Times New Roman" w:cs="Times New Roman"/>
          <w:b/>
          <w:sz w:val="24"/>
          <w:szCs w:val="24"/>
        </w:rPr>
        <w:t xml:space="preserve">, </w:t>
      </w:r>
      <w:r w:rsidRPr="0078595C">
        <w:rPr>
          <w:rFonts w:ascii="Times New Roman" w:hAnsi="Times New Roman" w:cs="Times New Roman"/>
          <w:sz w:val="24"/>
          <w:szCs w:val="24"/>
        </w:rPr>
        <w:t>Jess Arnold</w:t>
      </w:r>
      <w:r w:rsidR="001C603B" w:rsidRPr="0078595C">
        <w:rPr>
          <w:rFonts w:ascii="Times New Roman" w:hAnsi="Times New Roman" w:cs="Times New Roman"/>
          <w:sz w:val="24"/>
          <w:szCs w:val="24"/>
        </w:rPr>
        <w:t xml:space="preserve">, </w:t>
      </w:r>
      <w:r w:rsidR="00324F18" w:rsidRPr="0078595C">
        <w:rPr>
          <w:rFonts w:ascii="Times New Roman" w:hAnsi="Times New Roman" w:cs="Times New Roman"/>
          <w:sz w:val="24"/>
          <w:szCs w:val="24"/>
        </w:rPr>
        <w:t>Michael McDonough</w:t>
      </w:r>
      <w:r w:rsidR="00F630F9" w:rsidRPr="0078595C">
        <w:rPr>
          <w:rFonts w:ascii="Times New Roman" w:hAnsi="Times New Roman" w:cs="Times New Roman"/>
          <w:sz w:val="24"/>
          <w:szCs w:val="24"/>
        </w:rPr>
        <w:t xml:space="preserve">, </w:t>
      </w:r>
      <w:r w:rsidR="00781358" w:rsidRPr="0078595C">
        <w:rPr>
          <w:rFonts w:ascii="Times New Roman" w:hAnsi="Times New Roman" w:cs="Times New Roman"/>
          <w:sz w:val="24"/>
          <w:szCs w:val="24"/>
        </w:rPr>
        <w:t xml:space="preserve">Stephen Amante </w:t>
      </w:r>
    </w:p>
    <w:p w14:paraId="3DDFA2BD" w14:textId="30C3951F" w:rsidR="003E46D8" w:rsidRPr="0078595C" w:rsidRDefault="003E46D8" w:rsidP="00B7798D">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ab/>
      </w:r>
      <w:r w:rsidRPr="0078595C">
        <w:rPr>
          <w:rFonts w:ascii="Times New Roman" w:hAnsi="Times New Roman" w:cs="Times New Roman"/>
          <w:bCs/>
          <w:i/>
          <w:iCs/>
          <w:sz w:val="24"/>
          <w:szCs w:val="24"/>
        </w:rPr>
        <w:t>Absent:</w:t>
      </w:r>
      <w:r w:rsidRPr="0078595C">
        <w:rPr>
          <w:rFonts w:ascii="Times New Roman" w:hAnsi="Times New Roman" w:cs="Times New Roman"/>
          <w:sz w:val="24"/>
          <w:szCs w:val="24"/>
        </w:rPr>
        <w:t xml:space="preserve"> </w:t>
      </w:r>
      <w:r w:rsidR="00781358" w:rsidRPr="0078595C">
        <w:rPr>
          <w:rFonts w:ascii="Times New Roman" w:hAnsi="Times New Roman" w:cs="Times New Roman"/>
          <w:sz w:val="24"/>
          <w:szCs w:val="24"/>
        </w:rPr>
        <w:t>Tom Elsenbrook</w:t>
      </w:r>
    </w:p>
    <w:p w14:paraId="766B7414" w14:textId="10EBFF1A" w:rsidR="00781358" w:rsidRPr="0078595C" w:rsidRDefault="00940502" w:rsidP="00940502">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 xml:space="preserve">Staff Present:  </w:t>
      </w:r>
      <w:r w:rsidRPr="0078595C">
        <w:rPr>
          <w:rFonts w:ascii="Times New Roman" w:hAnsi="Times New Roman" w:cs="Times New Roman"/>
          <w:b/>
          <w:sz w:val="24"/>
          <w:szCs w:val="24"/>
        </w:rPr>
        <w:tab/>
      </w:r>
      <w:r w:rsidR="00B7798D" w:rsidRPr="0078595C">
        <w:rPr>
          <w:rFonts w:ascii="Times New Roman" w:hAnsi="Times New Roman" w:cs="Times New Roman"/>
          <w:bCs/>
          <w:sz w:val="24"/>
          <w:szCs w:val="24"/>
        </w:rPr>
        <w:t>Paul Castro, Superintendent</w:t>
      </w:r>
      <w:r w:rsidR="00C542C7" w:rsidRPr="0078595C">
        <w:rPr>
          <w:rFonts w:ascii="Times New Roman" w:hAnsi="Times New Roman" w:cs="Times New Roman"/>
          <w:bCs/>
          <w:sz w:val="24"/>
          <w:szCs w:val="24"/>
        </w:rPr>
        <w:t>, Kap McWhorter, Principal</w:t>
      </w:r>
      <w:r w:rsidR="00C542C7" w:rsidRPr="0078595C">
        <w:rPr>
          <w:rFonts w:ascii="Times New Roman" w:hAnsi="Times New Roman" w:cs="Times New Roman"/>
          <w:sz w:val="24"/>
          <w:szCs w:val="24"/>
        </w:rPr>
        <w:t xml:space="preserve"> </w:t>
      </w:r>
    </w:p>
    <w:p w14:paraId="546FAFC3" w14:textId="78FE7F33" w:rsidR="00940502" w:rsidRPr="0078595C" w:rsidRDefault="00C542C7" w:rsidP="00781358">
      <w:pPr>
        <w:pStyle w:val="BodyText"/>
        <w:ind w:left="2160"/>
        <w:rPr>
          <w:rFonts w:ascii="Times New Roman" w:hAnsi="Times New Roman" w:cs="Times New Roman"/>
          <w:sz w:val="24"/>
          <w:szCs w:val="24"/>
        </w:rPr>
      </w:pPr>
      <w:r w:rsidRPr="0078595C">
        <w:rPr>
          <w:rFonts w:ascii="Times New Roman" w:hAnsi="Times New Roman" w:cs="Times New Roman"/>
          <w:sz w:val="24"/>
          <w:szCs w:val="24"/>
        </w:rPr>
        <w:t>Latrice Leonard, Special Education Director</w:t>
      </w:r>
      <w:r w:rsidR="003E46D8" w:rsidRPr="0078595C">
        <w:rPr>
          <w:rFonts w:ascii="Times New Roman" w:hAnsi="Times New Roman" w:cs="Times New Roman"/>
          <w:sz w:val="24"/>
          <w:szCs w:val="24"/>
        </w:rPr>
        <w:br/>
      </w:r>
      <w:r w:rsidR="00940502" w:rsidRPr="0078595C">
        <w:rPr>
          <w:rFonts w:ascii="Times New Roman" w:hAnsi="Times New Roman" w:cs="Times New Roman"/>
          <w:sz w:val="24"/>
          <w:szCs w:val="24"/>
        </w:rPr>
        <w:t xml:space="preserve">Terrie Roberts, </w:t>
      </w:r>
      <w:r w:rsidR="00B7798D" w:rsidRPr="0078595C">
        <w:rPr>
          <w:rFonts w:ascii="Times New Roman" w:hAnsi="Times New Roman" w:cs="Times New Roman"/>
          <w:sz w:val="24"/>
          <w:szCs w:val="24"/>
        </w:rPr>
        <w:t>Business Operations Manager</w:t>
      </w:r>
    </w:p>
    <w:p w14:paraId="5BB6A933" w14:textId="7CED0752" w:rsidR="00940502" w:rsidRPr="0078595C" w:rsidRDefault="00940502" w:rsidP="00940502">
      <w:pPr>
        <w:pStyle w:val="BodyText"/>
        <w:ind w:left="2160" w:hanging="2160"/>
        <w:rPr>
          <w:rFonts w:ascii="Times New Roman" w:hAnsi="Times New Roman" w:cs="Times New Roman"/>
          <w:sz w:val="24"/>
          <w:szCs w:val="24"/>
        </w:rPr>
      </w:pPr>
      <w:r w:rsidRPr="0078595C">
        <w:rPr>
          <w:rFonts w:ascii="Times New Roman" w:hAnsi="Times New Roman" w:cs="Times New Roman"/>
          <w:b/>
          <w:sz w:val="24"/>
          <w:szCs w:val="24"/>
        </w:rPr>
        <w:t xml:space="preserve">Other: </w:t>
      </w:r>
      <w:r w:rsidR="00851447" w:rsidRPr="0078595C">
        <w:rPr>
          <w:rFonts w:ascii="Times New Roman" w:hAnsi="Times New Roman" w:cs="Times New Roman"/>
          <w:b/>
          <w:sz w:val="24"/>
          <w:szCs w:val="24"/>
        </w:rPr>
        <w:tab/>
      </w:r>
      <w:r w:rsidR="00851447" w:rsidRPr="0078595C">
        <w:rPr>
          <w:rFonts w:ascii="Times New Roman" w:hAnsi="Times New Roman" w:cs="Times New Roman"/>
          <w:bCs/>
          <w:sz w:val="24"/>
          <w:szCs w:val="24"/>
        </w:rPr>
        <w:t>Dianne Johnson</w:t>
      </w:r>
      <w:r w:rsidR="00851447" w:rsidRPr="0078595C">
        <w:rPr>
          <w:rFonts w:ascii="Times New Roman" w:hAnsi="Times New Roman" w:cs="Times New Roman"/>
          <w:sz w:val="24"/>
          <w:szCs w:val="24"/>
        </w:rPr>
        <w:t>, Board Liaison</w:t>
      </w:r>
      <w:r w:rsidR="001C603B" w:rsidRPr="0078595C">
        <w:rPr>
          <w:rFonts w:ascii="Times New Roman" w:hAnsi="Times New Roman" w:cs="Times New Roman"/>
          <w:sz w:val="24"/>
          <w:szCs w:val="24"/>
        </w:rPr>
        <w:br/>
        <w:t>Rick Reyes, Charter School Success</w:t>
      </w:r>
    </w:p>
    <w:p w14:paraId="0985EFCF" w14:textId="77777777"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7D07CB5" wp14:editId="144D1196">
                <wp:simplePos x="0" y="0"/>
                <wp:positionH relativeFrom="page">
                  <wp:posOffset>775970</wp:posOffset>
                </wp:positionH>
                <wp:positionV relativeFrom="paragraph">
                  <wp:posOffset>136525</wp:posOffset>
                </wp:positionV>
                <wp:extent cx="617347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1676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04E3"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1pt,10.75pt" to="547.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" strokeweight="1.32pt">
                <w10:wrap type="topAndBottom" anchorx="page"/>
              </v:line>
            </w:pict>
          </mc:Fallback>
        </mc:AlternateContent>
      </w:r>
    </w:p>
    <w:p w14:paraId="724D8959" w14:textId="77777777" w:rsidR="00940502" w:rsidRPr="0078595C" w:rsidRDefault="00940502" w:rsidP="00940502">
      <w:pPr>
        <w:pStyle w:val="BodyText"/>
        <w:rPr>
          <w:rFonts w:ascii="Times New Roman" w:hAnsi="Times New Roman" w:cs="Times New Roman"/>
          <w:sz w:val="24"/>
          <w:szCs w:val="24"/>
        </w:rPr>
      </w:pPr>
    </w:p>
    <w:p w14:paraId="239B2188" w14:textId="77777777" w:rsidR="00940502" w:rsidRPr="0078595C" w:rsidRDefault="00940502" w:rsidP="00940502">
      <w:pPr>
        <w:pStyle w:val="BodyText"/>
        <w:rPr>
          <w:rFonts w:ascii="Times New Roman" w:hAnsi="Times New Roman" w:cs="Times New Roman"/>
          <w:b/>
          <w:sz w:val="24"/>
          <w:szCs w:val="24"/>
        </w:rPr>
      </w:pPr>
      <w:r w:rsidRPr="0078595C">
        <w:rPr>
          <w:rFonts w:ascii="Times New Roman" w:hAnsi="Times New Roman" w:cs="Times New Roman"/>
          <w:b/>
          <w:w w:val="110"/>
          <w:sz w:val="24"/>
          <w:szCs w:val="24"/>
        </w:rPr>
        <w:t>Call to Order and</w:t>
      </w:r>
      <w:r w:rsidRPr="0078595C">
        <w:rPr>
          <w:rFonts w:ascii="Times New Roman" w:hAnsi="Times New Roman" w:cs="Times New Roman"/>
          <w:b/>
          <w:spacing w:val="-21"/>
          <w:w w:val="110"/>
          <w:sz w:val="24"/>
          <w:szCs w:val="24"/>
        </w:rPr>
        <w:t xml:space="preserve"> </w:t>
      </w:r>
      <w:r w:rsidRPr="0078595C">
        <w:rPr>
          <w:rFonts w:ascii="Times New Roman" w:hAnsi="Times New Roman" w:cs="Times New Roman"/>
          <w:b/>
          <w:w w:val="110"/>
          <w:sz w:val="24"/>
          <w:szCs w:val="24"/>
        </w:rPr>
        <w:t>Introductions</w:t>
      </w:r>
    </w:p>
    <w:p w14:paraId="11621E2C" w14:textId="37DE1D7B"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sz w:val="24"/>
          <w:szCs w:val="24"/>
        </w:rPr>
        <w:t>The meeting began</w:t>
      </w:r>
      <w:r w:rsidR="009A1744" w:rsidRPr="0078595C">
        <w:rPr>
          <w:rFonts w:ascii="Times New Roman" w:hAnsi="Times New Roman" w:cs="Times New Roman"/>
          <w:sz w:val="24"/>
          <w:szCs w:val="24"/>
        </w:rPr>
        <w:t xml:space="preserve"> </w:t>
      </w:r>
      <w:r w:rsidR="00C542C7" w:rsidRPr="0078595C">
        <w:rPr>
          <w:rFonts w:ascii="Times New Roman" w:hAnsi="Times New Roman" w:cs="Times New Roman"/>
          <w:sz w:val="24"/>
          <w:szCs w:val="24"/>
        </w:rPr>
        <w:t>November</w:t>
      </w:r>
      <w:r w:rsidR="00F630F9" w:rsidRPr="0078595C">
        <w:rPr>
          <w:rFonts w:ascii="Times New Roman" w:hAnsi="Times New Roman" w:cs="Times New Roman"/>
          <w:sz w:val="24"/>
          <w:szCs w:val="24"/>
        </w:rPr>
        <w:t xml:space="preserve"> </w:t>
      </w:r>
      <w:r w:rsidR="00C542C7" w:rsidRPr="0078595C">
        <w:rPr>
          <w:rFonts w:ascii="Times New Roman" w:hAnsi="Times New Roman" w:cs="Times New Roman"/>
          <w:sz w:val="24"/>
          <w:szCs w:val="24"/>
        </w:rPr>
        <w:t>1</w:t>
      </w:r>
      <w:r w:rsidR="00F630F9" w:rsidRPr="0078595C">
        <w:rPr>
          <w:rFonts w:ascii="Times New Roman" w:hAnsi="Times New Roman" w:cs="Times New Roman"/>
          <w:sz w:val="24"/>
          <w:szCs w:val="24"/>
        </w:rPr>
        <w:t>4</w:t>
      </w:r>
      <w:r w:rsidR="00BA730C" w:rsidRPr="0078595C">
        <w:rPr>
          <w:rFonts w:ascii="Times New Roman" w:hAnsi="Times New Roman" w:cs="Times New Roman"/>
          <w:sz w:val="24"/>
          <w:szCs w:val="24"/>
        </w:rPr>
        <w:t>,</w:t>
      </w:r>
      <w:r w:rsidR="009A1744" w:rsidRPr="0078595C">
        <w:rPr>
          <w:rFonts w:ascii="Times New Roman" w:hAnsi="Times New Roman" w:cs="Times New Roman"/>
          <w:sz w:val="24"/>
          <w:szCs w:val="24"/>
        </w:rPr>
        <w:t xml:space="preserve"> </w:t>
      </w:r>
      <w:r w:rsidR="00563A30" w:rsidRPr="0078595C">
        <w:rPr>
          <w:rFonts w:ascii="Times New Roman" w:hAnsi="Times New Roman" w:cs="Times New Roman"/>
          <w:sz w:val="24"/>
          <w:szCs w:val="24"/>
        </w:rPr>
        <w:t>202</w:t>
      </w:r>
      <w:r w:rsidR="00F630F9" w:rsidRPr="0078595C">
        <w:rPr>
          <w:rFonts w:ascii="Times New Roman" w:hAnsi="Times New Roman" w:cs="Times New Roman"/>
          <w:sz w:val="24"/>
          <w:szCs w:val="24"/>
        </w:rPr>
        <w:t>3</w:t>
      </w:r>
      <w:r w:rsidR="00563A30" w:rsidRPr="0078595C">
        <w:rPr>
          <w:rFonts w:ascii="Times New Roman" w:hAnsi="Times New Roman" w:cs="Times New Roman"/>
          <w:sz w:val="24"/>
          <w:szCs w:val="24"/>
        </w:rPr>
        <w:t>,</w:t>
      </w:r>
      <w:r w:rsidRPr="0078595C">
        <w:rPr>
          <w:rFonts w:ascii="Times New Roman" w:hAnsi="Times New Roman" w:cs="Times New Roman"/>
          <w:sz w:val="24"/>
          <w:szCs w:val="24"/>
        </w:rPr>
        <w:t xml:space="preserve"> at 7:3</w:t>
      </w:r>
      <w:r w:rsidR="00AD6214" w:rsidRPr="0078595C">
        <w:rPr>
          <w:rFonts w:ascii="Times New Roman" w:hAnsi="Times New Roman" w:cs="Times New Roman"/>
          <w:sz w:val="24"/>
          <w:szCs w:val="24"/>
        </w:rPr>
        <w:t>3</w:t>
      </w:r>
      <w:r w:rsidRPr="0078595C">
        <w:rPr>
          <w:rFonts w:ascii="Times New Roman" w:hAnsi="Times New Roman" w:cs="Times New Roman"/>
          <w:sz w:val="24"/>
          <w:szCs w:val="24"/>
        </w:rPr>
        <w:t xml:space="preserve"> a.m. and </w:t>
      </w:r>
      <w:r w:rsidR="00F630F9" w:rsidRPr="0078595C">
        <w:rPr>
          <w:rFonts w:ascii="Times New Roman" w:hAnsi="Times New Roman" w:cs="Times New Roman"/>
          <w:sz w:val="24"/>
          <w:szCs w:val="24"/>
        </w:rPr>
        <w:t>Kathy Welch</w:t>
      </w:r>
      <w:r w:rsidRPr="0078595C">
        <w:rPr>
          <w:rFonts w:ascii="Times New Roman" w:hAnsi="Times New Roman" w:cs="Times New Roman"/>
          <w:sz w:val="24"/>
          <w:szCs w:val="24"/>
        </w:rPr>
        <w:t xml:space="preserve"> welcomed Board members and staff. The meeting began with a quorum.</w:t>
      </w:r>
    </w:p>
    <w:p w14:paraId="7C2C4790" w14:textId="77777777" w:rsidR="00940502" w:rsidRPr="0078595C" w:rsidRDefault="00940502" w:rsidP="00940502">
      <w:pPr>
        <w:pStyle w:val="BodyText"/>
        <w:rPr>
          <w:rFonts w:ascii="Times New Roman" w:hAnsi="Times New Roman" w:cs="Times New Roman"/>
          <w:sz w:val="24"/>
          <w:szCs w:val="24"/>
        </w:rPr>
      </w:pPr>
    </w:p>
    <w:p w14:paraId="49C24763" w14:textId="77777777" w:rsidR="00940502" w:rsidRPr="0078595C" w:rsidRDefault="00940502" w:rsidP="00940502">
      <w:pPr>
        <w:pStyle w:val="BodyText"/>
        <w:rPr>
          <w:rFonts w:ascii="Times New Roman" w:hAnsi="Times New Roman" w:cs="Times New Roman"/>
          <w:b/>
          <w:sz w:val="24"/>
          <w:szCs w:val="24"/>
        </w:rPr>
      </w:pPr>
      <w:r w:rsidRPr="0078595C">
        <w:rPr>
          <w:rFonts w:ascii="Times New Roman" w:hAnsi="Times New Roman" w:cs="Times New Roman"/>
          <w:b/>
          <w:w w:val="105"/>
          <w:sz w:val="24"/>
          <w:szCs w:val="24"/>
        </w:rPr>
        <w:t>Consent</w:t>
      </w:r>
      <w:r w:rsidRPr="0078595C">
        <w:rPr>
          <w:rFonts w:ascii="Times New Roman" w:hAnsi="Times New Roman" w:cs="Times New Roman"/>
          <w:b/>
          <w:spacing w:val="4"/>
          <w:w w:val="105"/>
          <w:sz w:val="24"/>
          <w:szCs w:val="24"/>
        </w:rPr>
        <w:t xml:space="preserve"> </w:t>
      </w:r>
      <w:r w:rsidRPr="0078595C">
        <w:rPr>
          <w:rFonts w:ascii="Times New Roman" w:hAnsi="Times New Roman" w:cs="Times New Roman"/>
          <w:b/>
          <w:w w:val="105"/>
          <w:sz w:val="24"/>
          <w:szCs w:val="24"/>
        </w:rPr>
        <w:t>Agenda</w:t>
      </w:r>
    </w:p>
    <w:p w14:paraId="3D398658" w14:textId="6D9F60F5" w:rsidR="00940502" w:rsidRPr="0078595C" w:rsidRDefault="00940502" w:rsidP="00940502">
      <w:pPr>
        <w:pStyle w:val="BodyText"/>
        <w:rPr>
          <w:rFonts w:ascii="Times New Roman" w:hAnsi="Times New Roman" w:cs="Times New Roman"/>
          <w:i/>
          <w:sz w:val="24"/>
          <w:szCs w:val="24"/>
        </w:rPr>
      </w:pPr>
      <w:r w:rsidRPr="0078595C">
        <w:rPr>
          <w:rFonts w:ascii="Times New Roman" w:hAnsi="Times New Roman" w:cs="Times New Roman"/>
          <w:iCs/>
          <w:sz w:val="24"/>
          <w:szCs w:val="24"/>
        </w:rPr>
        <w:t xml:space="preserve">Approval of Minutes of the </w:t>
      </w:r>
      <w:r w:rsidR="00C542C7" w:rsidRPr="0078595C">
        <w:rPr>
          <w:rFonts w:ascii="Times New Roman" w:hAnsi="Times New Roman" w:cs="Times New Roman"/>
          <w:iCs/>
          <w:sz w:val="24"/>
          <w:szCs w:val="24"/>
        </w:rPr>
        <w:t>October</w:t>
      </w:r>
      <w:r w:rsidR="00F630F9" w:rsidRPr="0078595C">
        <w:rPr>
          <w:rFonts w:ascii="Times New Roman" w:hAnsi="Times New Roman" w:cs="Times New Roman"/>
          <w:iCs/>
          <w:sz w:val="24"/>
          <w:szCs w:val="24"/>
        </w:rPr>
        <w:t xml:space="preserve"> </w:t>
      </w:r>
      <w:r w:rsidR="003E46D8" w:rsidRPr="0078595C">
        <w:rPr>
          <w:rFonts w:ascii="Times New Roman" w:hAnsi="Times New Roman" w:cs="Times New Roman"/>
          <w:iCs/>
          <w:sz w:val="24"/>
          <w:szCs w:val="24"/>
        </w:rPr>
        <w:t>1</w:t>
      </w:r>
      <w:r w:rsidR="00C542C7" w:rsidRPr="0078595C">
        <w:rPr>
          <w:rFonts w:ascii="Times New Roman" w:hAnsi="Times New Roman" w:cs="Times New Roman"/>
          <w:iCs/>
          <w:sz w:val="24"/>
          <w:szCs w:val="24"/>
        </w:rPr>
        <w:t>7</w:t>
      </w:r>
      <w:r w:rsidR="003E46D8" w:rsidRPr="0078595C">
        <w:rPr>
          <w:rFonts w:ascii="Times New Roman" w:hAnsi="Times New Roman" w:cs="Times New Roman"/>
          <w:iCs/>
          <w:sz w:val="24"/>
          <w:szCs w:val="24"/>
        </w:rPr>
        <w:t xml:space="preserve">, </w:t>
      </w:r>
      <w:proofErr w:type="gramStart"/>
      <w:r w:rsidR="00F630F9" w:rsidRPr="0078595C">
        <w:rPr>
          <w:rFonts w:ascii="Times New Roman" w:hAnsi="Times New Roman" w:cs="Times New Roman"/>
          <w:iCs/>
          <w:sz w:val="24"/>
          <w:szCs w:val="24"/>
        </w:rPr>
        <w:t>202</w:t>
      </w:r>
      <w:r w:rsidR="003E46D8" w:rsidRPr="0078595C">
        <w:rPr>
          <w:rFonts w:ascii="Times New Roman" w:hAnsi="Times New Roman" w:cs="Times New Roman"/>
          <w:iCs/>
          <w:sz w:val="24"/>
          <w:szCs w:val="24"/>
        </w:rPr>
        <w:t>3</w:t>
      </w:r>
      <w:proofErr w:type="gramEnd"/>
      <w:r w:rsidR="00563A30" w:rsidRPr="0078595C">
        <w:rPr>
          <w:rFonts w:ascii="Times New Roman" w:hAnsi="Times New Roman" w:cs="Times New Roman"/>
          <w:iCs/>
          <w:sz w:val="24"/>
          <w:szCs w:val="24"/>
        </w:rPr>
        <w:t xml:space="preserve"> </w:t>
      </w:r>
      <w:r w:rsidRPr="0078595C">
        <w:rPr>
          <w:rFonts w:ascii="Times New Roman" w:hAnsi="Times New Roman" w:cs="Times New Roman"/>
          <w:iCs/>
          <w:sz w:val="24"/>
          <w:szCs w:val="24"/>
        </w:rPr>
        <w:t>Board</w:t>
      </w:r>
      <w:r w:rsidRPr="0078595C">
        <w:rPr>
          <w:rFonts w:ascii="Times New Roman" w:hAnsi="Times New Roman" w:cs="Times New Roman"/>
          <w:i/>
          <w:spacing w:val="9"/>
          <w:sz w:val="24"/>
          <w:szCs w:val="24"/>
        </w:rPr>
        <w:t xml:space="preserve"> </w:t>
      </w:r>
      <w:r w:rsidRPr="0078595C">
        <w:rPr>
          <w:rFonts w:ascii="Times New Roman" w:hAnsi="Times New Roman" w:cs="Times New Roman"/>
          <w:iCs/>
          <w:sz w:val="24"/>
          <w:szCs w:val="24"/>
        </w:rPr>
        <w:t>Meeting</w:t>
      </w:r>
      <w:r w:rsidR="009A1744" w:rsidRPr="0078595C">
        <w:rPr>
          <w:rFonts w:ascii="Times New Roman" w:hAnsi="Times New Roman" w:cs="Times New Roman"/>
          <w:iCs/>
          <w:sz w:val="24"/>
          <w:szCs w:val="24"/>
        </w:rPr>
        <w:t>s</w:t>
      </w:r>
      <w:r w:rsidRPr="0078595C">
        <w:rPr>
          <w:rFonts w:ascii="Times New Roman" w:hAnsi="Times New Roman" w:cs="Times New Roman"/>
          <w:iCs/>
          <w:sz w:val="24"/>
          <w:szCs w:val="24"/>
        </w:rPr>
        <w:t xml:space="preserve"> </w:t>
      </w:r>
    </w:p>
    <w:p w14:paraId="62E3AE97" w14:textId="77777777" w:rsidR="00940502" w:rsidRPr="0078595C" w:rsidRDefault="00940502" w:rsidP="00940502">
      <w:pPr>
        <w:pStyle w:val="BodyText"/>
        <w:rPr>
          <w:rFonts w:ascii="Times New Roman" w:hAnsi="Times New Roman" w:cs="Times New Roman"/>
          <w:sz w:val="24"/>
          <w:szCs w:val="24"/>
        </w:rPr>
      </w:pPr>
      <w:r w:rsidRPr="0078595C">
        <w:rPr>
          <w:rFonts w:ascii="Times New Roman" w:hAnsi="Times New Roman" w:cs="Times New Roman"/>
          <w:sz w:val="24"/>
          <w:szCs w:val="24"/>
        </w:rPr>
        <w:t>The Board meeting minutes were reviewed and a vote to approve was unanimous.</w:t>
      </w:r>
    </w:p>
    <w:p w14:paraId="0F8DEC3E" w14:textId="77777777" w:rsidR="00A54397" w:rsidRPr="0078595C" w:rsidRDefault="00A54397" w:rsidP="00940502">
      <w:pPr>
        <w:pStyle w:val="BodyText"/>
        <w:rPr>
          <w:rFonts w:ascii="Times New Roman" w:hAnsi="Times New Roman" w:cs="Times New Roman"/>
          <w:sz w:val="24"/>
          <w:szCs w:val="24"/>
        </w:rPr>
      </w:pPr>
    </w:p>
    <w:p w14:paraId="29480068" w14:textId="0F3E4154" w:rsidR="0035732A" w:rsidRPr="0078595C" w:rsidRDefault="00940502" w:rsidP="00940502">
      <w:pPr>
        <w:pStyle w:val="BodyText"/>
        <w:rPr>
          <w:rFonts w:ascii="Times New Roman" w:hAnsi="Times New Roman" w:cs="Times New Roman"/>
          <w:bCs/>
          <w:w w:val="105"/>
          <w:sz w:val="24"/>
          <w:szCs w:val="24"/>
        </w:rPr>
      </w:pPr>
      <w:r w:rsidRPr="0078595C">
        <w:rPr>
          <w:rFonts w:ascii="Times New Roman" w:hAnsi="Times New Roman" w:cs="Times New Roman"/>
          <w:b/>
          <w:w w:val="105"/>
          <w:sz w:val="24"/>
          <w:szCs w:val="24"/>
        </w:rPr>
        <w:t>Superintendent’s</w:t>
      </w:r>
      <w:r w:rsidRPr="0078595C">
        <w:rPr>
          <w:rFonts w:ascii="Times New Roman" w:hAnsi="Times New Roman" w:cs="Times New Roman"/>
          <w:b/>
          <w:spacing w:val="-3"/>
          <w:w w:val="105"/>
          <w:sz w:val="24"/>
          <w:szCs w:val="24"/>
        </w:rPr>
        <w:t xml:space="preserve"> </w:t>
      </w:r>
      <w:r w:rsidRPr="0078595C">
        <w:rPr>
          <w:rFonts w:ascii="Times New Roman" w:hAnsi="Times New Roman" w:cs="Times New Roman"/>
          <w:b/>
          <w:w w:val="105"/>
          <w:sz w:val="24"/>
          <w:szCs w:val="24"/>
        </w:rPr>
        <w:t>Report</w:t>
      </w:r>
    </w:p>
    <w:p w14:paraId="2183205D" w14:textId="1D8608D0" w:rsidR="00C542C7" w:rsidRPr="0078595C" w:rsidRDefault="00940502" w:rsidP="00147D07">
      <w:pPr>
        <w:pStyle w:val="BodyText"/>
        <w:rPr>
          <w:rFonts w:ascii="Times New Roman" w:hAnsi="Times New Roman" w:cs="Times New Roman"/>
          <w:bCs/>
          <w:sz w:val="24"/>
          <w:szCs w:val="24"/>
        </w:rPr>
      </w:pPr>
      <w:r w:rsidRPr="0078595C">
        <w:rPr>
          <w:rFonts w:ascii="Times New Roman" w:hAnsi="Times New Roman" w:cs="Times New Roman"/>
          <w:b/>
          <w:i/>
          <w:sz w:val="24"/>
          <w:szCs w:val="24"/>
        </w:rPr>
        <w:t>Finance Report</w:t>
      </w:r>
      <w:r w:rsidR="007843A5" w:rsidRPr="0078595C">
        <w:rPr>
          <w:rFonts w:ascii="Times New Roman" w:hAnsi="Times New Roman" w:cs="Times New Roman"/>
          <w:bCs/>
          <w:sz w:val="24"/>
          <w:szCs w:val="24"/>
        </w:rPr>
        <w:br/>
        <w:t xml:space="preserve">Rick Reyes discussed the current finances of A+UP </w:t>
      </w:r>
      <w:r w:rsidR="003E46D8" w:rsidRPr="0078595C">
        <w:rPr>
          <w:rFonts w:ascii="Times New Roman" w:hAnsi="Times New Roman" w:cs="Times New Roman"/>
          <w:bCs/>
          <w:sz w:val="24"/>
          <w:szCs w:val="24"/>
        </w:rPr>
        <w:t>for the current month and fiscal year to date.</w:t>
      </w:r>
      <w:r w:rsidR="00C542C7" w:rsidRPr="0078595C">
        <w:rPr>
          <w:rFonts w:ascii="Times New Roman" w:hAnsi="Times New Roman" w:cs="Times New Roman"/>
          <w:bCs/>
          <w:sz w:val="24"/>
          <w:szCs w:val="24"/>
        </w:rPr>
        <w:t xml:space="preserve"> </w:t>
      </w:r>
    </w:p>
    <w:p w14:paraId="6705CD73" w14:textId="77777777" w:rsidR="00C542C7" w:rsidRPr="0078595C" w:rsidRDefault="00C542C7" w:rsidP="00147D07">
      <w:pPr>
        <w:pStyle w:val="BodyText"/>
        <w:rPr>
          <w:rFonts w:ascii="Times New Roman" w:hAnsi="Times New Roman" w:cs="Times New Roman"/>
          <w:bCs/>
          <w:sz w:val="24"/>
          <w:szCs w:val="24"/>
        </w:rPr>
      </w:pPr>
    </w:p>
    <w:p w14:paraId="69000DF3" w14:textId="7218E3DD" w:rsidR="00C542C7" w:rsidRPr="0078595C" w:rsidRDefault="00C542C7" w:rsidP="00147D07">
      <w:pPr>
        <w:pStyle w:val="BodyText"/>
        <w:rPr>
          <w:rFonts w:ascii="Times New Roman" w:hAnsi="Times New Roman" w:cs="Times New Roman"/>
          <w:bCs/>
          <w:sz w:val="24"/>
          <w:szCs w:val="24"/>
        </w:rPr>
      </w:pPr>
      <w:r w:rsidRPr="0078595C">
        <w:rPr>
          <w:rFonts w:ascii="Times New Roman" w:hAnsi="Times New Roman" w:cs="Times New Roman"/>
          <w:bCs/>
          <w:sz w:val="24"/>
          <w:szCs w:val="24"/>
        </w:rPr>
        <w:t>Paul Castro suggested that an investment policy committee be formed to review and amend the current policy as it is too vast.  The committee could consist of Stephen Amante, Paul Castro, Rick Reyes</w:t>
      </w:r>
      <w:r w:rsidR="003400F9" w:rsidRPr="0078595C">
        <w:rPr>
          <w:rFonts w:ascii="Times New Roman" w:hAnsi="Times New Roman" w:cs="Times New Roman"/>
          <w:bCs/>
          <w:sz w:val="24"/>
          <w:szCs w:val="24"/>
        </w:rPr>
        <w:t>,</w:t>
      </w:r>
      <w:r w:rsidRPr="0078595C">
        <w:rPr>
          <w:rFonts w:ascii="Times New Roman" w:hAnsi="Times New Roman" w:cs="Times New Roman"/>
          <w:bCs/>
          <w:sz w:val="24"/>
          <w:szCs w:val="24"/>
        </w:rPr>
        <w:t xml:space="preserve"> and Terrie Roberts.</w:t>
      </w:r>
    </w:p>
    <w:p w14:paraId="424CD267" w14:textId="77777777" w:rsidR="00C542C7" w:rsidRPr="0078595C" w:rsidRDefault="00C542C7" w:rsidP="00147D07">
      <w:pPr>
        <w:pStyle w:val="BodyText"/>
        <w:rPr>
          <w:rFonts w:ascii="Times New Roman" w:hAnsi="Times New Roman" w:cs="Times New Roman"/>
          <w:bCs/>
          <w:i/>
          <w:iCs/>
          <w:sz w:val="24"/>
          <w:szCs w:val="24"/>
        </w:rPr>
      </w:pPr>
    </w:p>
    <w:p w14:paraId="46AC4C0B" w14:textId="0EBFE09F" w:rsidR="00B56526" w:rsidRPr="0078595C" w:rsidRDefault="00C542C7" w:rsidP="00147D07">
      <w:pPr>
        <w:pStyle w:val="BodyText"/>
        <w:rPr>
          <w:rFonts w:ascii="Times New Roman" w:hAnsi="Times New Roman" w:cs="Times New Roman"/>
          <w:bCs/>
          <w:sz w:val="24"/>
          <w:szCs w:val="24"/>
        </w:rPr>
      </w:pPr>
      <w:r w:rsidRPr="0078595C">
        <w:rPr>
          <w:rFonts w:ascii="Times New Roman" w:hAnsi="Times New Roman" w:cs="Times New Roman"/>
          <w:bCs/>
          <w:sz w:val="24"/>
          <w:szCs w:val="24"/>
        </w:rPr>
        <w:t xml:space="preserve">Stephen Amante moved to accept the proposal to </w:t>
      </w:r>
      <w:r w:rsidR="003400F9" w:rsidRPr="0078595C">
        <w:rPr>
          <w:rFonts w:ascii="Times New Roman" w:hAnsi="Times New Roman" w:cs="Times New Roman"/>
          <w:bCs/>
          <w:sz w:val="24"/>
          <w:szCs w:val="24"/>
        </w:rPr>
        <w:t xml:space="preserve">form an investment committee.  Jess Arnold seconded the </w:t>
      </w:r>
      <w:proofErr w:type="gramStart"/>
      <w:r w:rsidR="003400F9" w:rsidRPr="0078595C">
        <w:rPr>
          <w:rFonts w:ascii="Times New Roman" w:hAnsi="Times New Roman" w:cs="Times New Roman"/>
          <w:bCs/>
          <w:sz w:val="24"/>
          <w:szCs w:val="24"/>
        </w:rPr>
        <w:t>motion</w:t>
      </w:r>
      <w:proofErr w:type="gramEnd"/>
      <w:r w:rsidR="003400F9" w:rsidRPr="0078595C">
        <w:rPr>
          <w:rFonts w:ascii="Times New Roman" w:hAnsi="Times New Roman" w:cs="Times New Roman"/>
          <w:bCs/>
          <w:sz w:val="24"/>
          <w:szCs w:val="24"/>
        </w:rPr>
        <w:t xml:space="preserve"> and the vote was passed unanimously.</w:t>
      </w:r>
      <w:r w:rsidR="00940502" w:rsidRPr="0078595C">
        <w:rPr>
          <w:rFonts w:ascii="Times New Roman" w:hAnsi="Times New Roman" w:cs="Times New Roman"/>
          <w:bCs/>
          <w:i/>
          <w:iCs/>
          <w:sz w:val="24"/>
          <w:szCs w:val="24"/>
        </w:rPr>
        <w:br/>
      </w:r>
    </w:p>
    <w:p w14:paraId="6B8A3085" w14:textId="77777777" w:rsidR="001A5A42" w:rsidRPr="0078595C" w:rsidRDefault="001A5A42" w:rsidP="001A5A42">
      <w:pPr>
        <w:pStyle w:val="BodyText"/>
        <w:rPr>
          <w:rFonts w:ascii="Times New Roman" w:hAnsi="Times New Roman" w:cs="Times New Roman"/>
          <w:b/>
          <w:bCs/>
          <w:sz w:val="24"/>
          <w:szCs w:val="24"/>
        </w:rPr>
      </w:pPr>
      <w:r w:rsidRPr="0078595C">
        <w:rPr>
          <w:rFonts w:ascii="Times New Roman" w:hAnsi="Times New Roman" w:cs="Times New Roman"/>
          <w:b/>
          <w:bCs/>
          <w:sz w:val="24"/>
          <w:szCs w:val="24"/>
        </w:rPr>
        <w:t>Executive Session</w:t>
      </w:r>
    </w:p>
    <w:p w14:paraId="2F744CC3"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Kathy Welch adjourned the meeting to closed session notice having previously been given and</w:t>
      </w:r>
    </w:p>
    <w:p w14:paraId="1BB1A4A4"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reiterated in accordance with Sections of the Open Meetings Act, Texas Government Code Section</w:t>
      </w:r>
    </w:p>
    <w:p w14:paraId="0905EC37"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551, Subchapters D and A.</w:t>
      </w:r>
    </w:p>
    <w:p w14:paraId="4343BC24" w14:textId="77777777" w:rsidR="001A5A42" w:rsidRPr="0078595C" w:rsidRDefault="001A5A42" w:rsidP="001A5A42">
      <w:pPr>
        <w:pStyle w:val="BodyText"/>
        <w:rPr>
          <w:rFonts w:ascii="Times New Roman" w:hAnsi="Times New Roman" w:cs="Times New Roman"/>
          <w:sz w:val="24"/>
          <w:szCs w:val="24"/>
        </w:rPr>
      </w:pPr>
    </w:p>
    <w:p w14:paraId="189599D5" w14:textId="77777777" w:rsidR="001A5A42" w:rsidRPr="0078595C" w:rsidRDefault="001A5A42" w:rsidP="001A5A42">
      <w:pPr>
        <w:pStyle w:val="BodyText"/>
        <w:rPr>
          <w:rFonts w:ascii="Times New Roman" w:hAnsi="Times New Roman" w:cs="Times New Roman"/>
          <w:i/>
          <w:iCs/>
          <w:sz w:val="24"/>
          <w:szCs w:val="24"/>
          <w:u w:val="single"/>
        </w:rPr>
      </w:pPr>
      <w:r w:rsidRPr="0078595C">
        <w:rPr>
          <w:rFonts w:ascii="Times New Roman" w:hAnsi="Times New Roman" w:cs="Times New Roman"/>
          <w:i/>
          <w:iCs/>
          <w:sz w:val="24"/>
          <w:szCs w:val="24"/>
          <w:u w:val="single"/>
        </w:rPr>
        <w:t>Adjourned to Closed Session</w:t>
      </w:r>
    </w:p>
    <w:p w14:paraId="3E3B314F" w14:textId="3FEA86A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The Board went into closed session at 7:</w:t>
      </w:r>
      <w:r w:rsidR="003400F9" w:rsidRPr="0078595C">
        <w:rPr>
          <w:rFonts w:ascii="Times New Roman" w:hAnsi="Times New Roman" w:cs="Times New Roman"/>
          <w:sz w:val="24"/>
          <w:szCs w:val="24"/>
        </w:rPr>
        <w:t>48</w:t>
      </w:r>
      <w:r w:rsidRPr="0078595C">
        <w:rPr>
          <w:rFonts w:ascii="Times New Roman" w:hAnsi="Times New Roman" w:cs="Times New Roman"/>
          <w:sz w:val="24"/>
          <w:szCs w:val="24"/>
        </w:rPr>
        <w:t xml:space="preserve"> a.m.</w:t>
      </w:r>
    </w:p>
    <w:p w14:paraId="7FDF6EA0"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Executive Session – Continued</w:t>
      </w:r>
    </w:p>
    <w:p w14:paraId="39A3E28B"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Pursuant to Govt. Code 551.071 (consultation with legal counsel) and 551.074 (personnel) to</w:t>
      </w:r>
    </w:p>
    <w:p w14:paraId="5F36B00F"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discuss personnel.</w:t>
      </w:r>
    </w:p>
    <w:p w14:paraId="500D06D1"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Pursuant to 551.071 (consultation with legal counsel) and 551.083 (considering the standards,</w:t>
      </w:r>
    </w:p>
    <w:p w14:paraId="1ECB51D3" w14:textId="77777777"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lastRenderedPageBreak/>
        <w:t>guidelines, terms, or conditions the board will follow, or will instruct its representatives to follow, in consultation with representatives of employee groups) to discuss board policy.</w:t>
      </w:r>
    </w:p>
    <w:p w14:paraId="64312E89" w14:textId="77777777" w:rsidR="003400F9" w:rsidRPr="0078595C" w:rsidRDefault="003400F9" w:rsidP="001A5A42">
      <w:pPr>
        <w:pStyle w:val="BodyText"/>
        <w:rPr>
          <w:rFonts w:ascii="Times New Roman" w:hAnsi="Times New Roman" w:cs="Times New Roman"/>
          <w:sz w:val="24"/>
          <w:szCs w:val="24"/>
        </w:rPr>
      </w:pPr>
    </w:p>
    <w:p w14:paraId="48D7E35B" w14:textId="77777777" w:rsidR="001A5A42" w:rsidRPr="0078595C" w:rsidRDefault="001A5A42" w:rsidP="001A5A42">
      <w:pPr>
        <w:pStyle w:val="BodyText"/>
        <w:rPr>
          <w:rFonts w:ascii="Times New Roman" w:hAnsi="Times New Roman" w:cs="Times New Roman"/>
          <w:i/>
          <w:iCs/>
          <w:sz w:val="24"/>
          <w:szCs w:val="24"/>
          <w:u w:val="single"/>
        </w:rPr>
      </w:pPr>
      <w:r w:rsidRPr="0078595C">
        <w:rPr>
          <w:rFonts w:ascii="Times New Roman" w:hAnsi="Times New Roman" w:cs="Times New Roman"/>
          <w:i/>
          <w:iCs/>
          <w:sz w:val="24"/>
          <w:szCs w:val="24"/>
          <w:u w:val="single"/>
        </w:rPr>
        <w:t>Reconvene to Open Session</w:t>
      </w:r>
    </w:p>
    <w:p w14:paraId="1D39E703" w14:textId="5F7BD5C6" w:rsidR="001A5A42" w:rsidRPr="0078595C" w:rsidRDefault="001A5A42" w:rsidP="001A5A42">
      <w:pPr>
        <w:pStyle w:val="BodyText"/>
        <w:rPr>
          <w:rFonts w:ascii="Times New Roman" w:hAnsi="Times New Roman" w:cs="Times New Roman"/>
          <w:sz w:val="24"/>
          <w:szCs w:val="24"/>
        </w:rPr>
      </w:pPr>
      <w:r w:rsidRPr="0078595C">
        <w:rPr>
          <w:rFonts w:ascii="Times New Roman" w:hAnsi="Times New Roman" w:cs="Times New Roman"/>
          <w:sz w:val="24"/>
          <w:szCs w:val="24"/>
        </w:rPr>
        <w:t xml:space="preserve">Kathy Welch reconvened to open session at </w:t>
      </w:r>
      <w:r w:rsidR="0035732A" w:rsidRPr="0078595C">
        <w:rPr>
          <w:rFonts w:ascii="Times New Roman" w:hAnsi="Times New Roman" w:cs="Times New Roman"/>
          <w:sz w:val="24"/>
          <w:szCs w:val="24"/>
        </w:rPr>
        <w:t>8</w:t>
      </w:r>
      <w:r w:rsidRPr="0078595C">
        <w:rPr>
          <w:rFonts w:ascii="Times New Roman" w:hAnsi="Times New Roman" w:cs="Times New Roman"/>
          <w:sz w:val="24"/>
          <w:szCs w:val="24"/>
        </w:rPr>
        <w:t>:</w:t>
      </w:r>
      <w:r w:rsidR="003400F9" w:rsidRPr="0078595C">
        <w:rPr>
          <w:rFonts w:ascii="Times New Roman" w:hAnsi="Times New Roman" w:cs="Times New Roman"/>
          <w:sz w:val="24"/>
          <w:szCs w:val="24"/>
        </w:rPr>
        <w:t>2</w:t>
      </w:r>
      <w:r w:rsidR="0035732A" w:rsidRPr="0078595C">
        <w:rPr>
          <w:rFonts w:ascii="Times New Roman" w:hAnsi="Times New Roman" w:cs="Times New Roman"/>
          <w:sz w:val="24"/>
          <w:szCs w:val="24"/>
        </w:rPr>
        <w:t>2</w:t>
      </w:r>
      <w:r w:rsidRPr="0078595C">
        <w:rPr>
          <w:rFonts w:ascii="Times New Roman" w:hAnsi="Times New Roman" w:cs="Times New Roman"/>
          <w:sz w:val="24"/>
          <w:szCs w:val="24"/>
        </w:rPr>
        <w:t xml:space="preserve"> a.m.</w:t>
      </w:r>
    </w:p>
    <w:p w14:paraId="51602678" w14:textId="77777777" w:rsidR="001A5A42" w:rsidRPr="0078595C" w:rsidRDefault="001A5A42" w:rsidP="001A5A42">
      <w:pPr>
        <w:pStyle w:val="BodyText"/>
        <w:rPr>
          <w:rFonts w:ascii="Times New Roman" w:hAnsi="Times New Roman" w:cs="Times New Roman"/>
          <w:b/>
          <w:bCs/>
          <w:sz w:val="24"/>
          <w:szCs w:val="24"/>
        </w:rPr>
      </w:pPr>
    </w:p>
    <w:p w14:paraId="70B0B543" w14:textId="77777777" w:rsidR="001A5A42" w:rsidRPr="0078595C" w:rsidRDefault="001A5A42" w:rsidP="001A5A42">
      <w:pPr>
        <w:pStyle w:val="BodyText"/>
        <w:rPr>
          <w:rFonts w:ascii="Times New Roman" w:hAnsi="Times New Roman" w:cs="Times New Roman"/>
          <w:b/>
          <w:bCs/>
          <w:sz w:val="24"/>
          <w:szCs w:val="24"/>
        </w:rPr>
      </w:pPr>
      <w:r w:rsidRPr="0078595C">
        <w:rPr>
          <w:rFonts w:ascii="Times New Roman" w:hAnsi="Times New Roman" w:cs="Times New Roman"/>
          <w:b/>
          <w:bCs/>
          <w:sz w:val="24"/>
          <w:szCs w:val="24"/>
        </w:rPr>
        <w:t>Action as Needed from Executive Session:</w:t>
      </w:r>
    </w:p>
    <w:p w14:paraId="4EF790A7" w14:textId="5964D9D9" w:rsidR="005B7B9E" w:rsidRPr="0078595C" w:rsidRDefault="003400F9" w:rsidP="005B7B9E">
      <w:pPr>
        <w:pStyle w:val="BodyText"/>
        <w:rPr>
          <w:rFonts w:ascii="Times New Roman" w:hAnsi="Times New Roman" w:cs="Times New Roman"/>
          <w:sz w:val="24"/>
          <w:szCs w:val="24"/>
        </w:rPr>
      </w:pPr>
      <w:r w:rsidRPr="0078595C">
        <w:rPr>
          <w:rFonts w:ascii="Times New Roman" w:hAnsi="Times New Roman" w:cs="Times New Roman"/>
          <w:sz w:val="24"/>
          <w:szCs w:val="24"/>
        </w:rPr>
        <w:t xml:space="preserve">Stephen Amante made a motion to approve the retention agreement for Paul Castro.  Jess Arnold seconded the </w:t>
      </w:r>
      <w:proofErr w:type="gramStart"/>
      <w:r w:rsidRPr="0078595C">
        <w:rPr>
          <w:rFonts w:ascii="Times New Roman" w:hAnsi="Times New Roman" w:cs="Times New Roman"/>
          <w:sz w:val="24"/>
          <w:szCs w:val="24"/>
        </w:rPr>
        <w:t>motion</w:t>
      </w:r>
      <w:proofErr w:type="gramEnd"/>
      <w:r w:rsidRPr="0078595C">
        <w:rPr>
          <w:rFonts w:ascii="Times New Roman" w:hAnsi="Times New Roman" w:cs="Times New Roman"/>
          <w:sz w:val="24"/>
          <w:szCs w:val="24"/>
        </w:rPr>
        <w:t xml:space="preserve"> and the vote was unanimously passed.</w:t>
      </w:r>
    </w:p>
    <w:p w14:paraId="3A23D35C" w14:textId="77777777" w:rsidR="005B7B9E" w:rsidRPr="0078595C" w:rsidRDefault="005B7B9E" w:rsidP="00940502">
      <w:pPr>
        <w:pStyle w:val="BodyText"/>
        <w:rPr>
          <w:rFonts w:ascii="Times New Roman" w:hAnsi="Times New Roman" w:cs="Times New Roman"/>
          <w:sz w:val="24"/>
          <w:szCs w:val="24"/>
        </w:rPr>
      </w:pPr>
    </w:p>
    <w:p w14:paraId="46DA8D02" w14:textId="6EB123A8" w:rsidR="00F82F2C" w:rsidRPr="0078595C" w:rsidRDefault="00F82F2C" w:rsidP="00940502">
      <w:pPr>
        <w:pStyle w:val="BodyText"/>
        <w:rPr>
          <w:rFonts w:ascii="Times New Roman" w:hAnsi="Times New Roman" w:cs="Times New Roman"/>
          <w:b/>
          <w:w w:val="105"/>
          <w:sz w:val="24"/>
          <w:szCs w:val="24"/>
        </w:rPr>
      </w:pPr>
      <w:r w:rsidRPr="0078595C">
        <w:rPr>
          <w:rFonts w:ascii="Times New Roman" w:hAnsi="Times New Roman" w:cs="Times New Roman"/>
          <w:b/>
          <w:w w:val="105"/>
          <w:sz w:val="24"/>
          <w:szCs w:val="24"/>
        </w:rPr>
        <w:t>Superintendent’s</w:t>
      </w:r>
      <w:r w:rsidRPr="0078595C">
        <w:rPr>
          <w:rFonts w:ascii="Times New Roman" w:hAnsi="Times New Roman" w:cs="Times New Roman"/>
          <w:b/>
          <w:spacing w:val="-3"/>
          <w:w w:val="105"/>
          <w:sz w:val="24"/>
          <w:szCs w:val="24"/>
        </w:rPr>
        <w:t xml:space="preserve"> </w:t>
      </w:r>
      <w:r w:rsidRPr="0078595C">
        <w:rPr>
          <w:rFonts w:ascii="Times New Roman" w:hAnsi="Times New Roman" w:cs="Times New Roman"/>
          <w:b/>
          <w:w w:val="105"/>
          <w:sz w:val="24"/>
          <w:szCs w:val="24"/>
        </w:rPr>
        <w:t>Report Continued</w:t>
      </w:r>
    </w:p>
    <w:p w14:paraId="28F1DB12" w14:textId="73532E19" w:rsidR="00F82F2C" w:rsidRPr="0078595C" w:rsidRDefault="003400F9" w:rsidP="00940502">
      <w:pPr>
        <w:pStyle w:val="BodyText"/>
        <w:rPr>
          <w:rFonts w:ascii="Times New Roman" w:hAnsi="Times New Roman" w:cs="Times New Roman"/>
          <w:bCs/>
          <w:w w:val="105"/>
          <w:sz w:val="24"/>
          <w:szCs w:val="24"/>
        </w:rPr>
      </w:pPr>
      <w:r w:rsidRPr="0078595C">
        <w:rPr>
          <w:rFonts w:ascii="Times New Roman" w:hAnsi="Times New Roman" w:cs="Times New Roman"/>
          <w:bCs/>
          <w:w w:val="105"/>
          <w:sz w:val="24"/>
          <w:szCs w:val="24"/>
        </w:rPr>
        <w:t xml:space="preserve">Principal Kap McWhorter shared that the campus celebrated spirit week November 13-17, ending with “Mobility” at Martinez Boxing Gym, YMCA, and Baker Ripley.  </w:t>
      </w:r>
    </w:p>
    <w:p w14:paraId="54DAF5B2" w14:textId="77777777" w:rsidR="003400F9" w:rsidRPr="0078595C" w:rsidRDefault="003400F9" w:rsidP="00940502">
      <w:pPr>
        <w:pStyle w:val="BodyText"/>
        <w:rPr>
          <w:rFonts w:ascii="Times New Roman" w:hAnsi="Times New Roman" w:cs="Times New Roman"/>
          <w:bCs/>
          <w:w w:val="105"/>
          <w:sz w:val="24"/>
          <w:szCs w:val="24"/>
        </w:rPr>
      </w:pPr>
    </w:p>
    <w:p w14:paraId="6A1F5B08" w14:textId="0F6CCEEF" w:rsidR="003400F9" w:rsidRPr="0078595C" w:rsidRDefault="003400F9" w:rsidP="00940502">
      <w:pPr>
        <w:pStyle w:val="BodyText"/>
        <w:rPr>
          <w:rFonts w:ascii="Times New Roman" w:hAnsi="Times New Roman" w:cs="Times New Roman"/>
          <w:bCs/>
          <w:w w:val="105"/>
          <w:sz w:val="24"/>
          <w:szCs w:val="24"/>
        </w:rPr>
      </w:pPr>
      <w:r w:rsidRPr="0078595C">
        <w:rPr>
          <w:rFonts w:ascii="Times New Roman" w:hAnsi="Times New Roman" w:cs="Times New Roman"/>
          <w:bCs/>
          <w:w w:val="105"/>
          <w:sz w:val="24"/>
          <w:szCs w:val="24"/>
        </w:rPr>
        <w:t>The T-TAP new test assessment pilot was given to our students.  T-TAP should eventually replace the STAAR test.</w:t>
      </w:r>
    </w:p>
    <w:p w14:paraId="2D5F6DED" w14:textId="77777777" w:rsidR="00F82F2C" w:rsidRPr="0078595C" w:rsidRDefault="00F82F2C" w:rsidP="00940502">
      <w:pPr>
        <w:pStyle w:val="BodyText"/>
        <w:rPr>
          <w:rFonts w:ascii="Times New Roman" w:hAnsi="Times New Roman" w:cs="Times New Roman"/>
          <w:bCs/>
          <w:w w:val="105"/>
          <w:sz w:val="24"/>
          <w:szCs w:val="24"/>
        </w:rPr>
      </w:pPr>
    </w:p>
    <w:p w14:paraId="660EC1CE" w14:textId="240B416A" w:rsidR="0078595C" w:rsidRDefault="0078595C" w:rsidP="00940502">
      <w:pPr>
        <w:pStyle w:val="BodyText"/>
        <w:rPr>
          <w:rFonts w:ascii="Times New Roman" w:hAnsi="Times New Roman" w:cs="Times New Roman"/>
          <w:sz w:val="24"/>
          <w:szCs w:val="24"/>
        </w:rPr>
      </w:pPr>
      <w:r>
        <w:rPr>
          <w:rFonts w:ascii="Times New Roman" w:hAnsi="Times New Roman" w:cs="Times New Roman"/>
          <w:sz w:val="24"/>
          <w:szCs w:val="24"/>
        </w:rPr>
        <w:t xml:space="preserve">Kap McWhorter gave and update on the $220,000 security grant.  He stated that $41,759 remains in the balance.  The Guardian Program grant for $25,000 has a balance of $9,158.  The new security grant has given an additional $296,000.  It is similar with a draw only, valid for one year.  Once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first security grant is spent, we will spend down some, but not all of the $296,000 grant.</w:t>
      </w:r>
    </w:p>
    <w:p w14:paraId="505FDE5F" w14:textId="77777777" w:rsidR="0078595C" w:rsidRDefault="0078595C" w:rsidP="00940502">
      <w:pPr>
        <w:pStyle w:val="BodyText"/>
        <w:rPr>
          <w:rFonts w:ascii="Times New Roman" w:hAnsi="Times New Roman" w:cs="Times New Roman"/>
          <w:sz w:val="24"/>
          <w:szCs w:val="24"/>
        </w:rPr>
      </w:pPr>
    </w:p>
    <w:p w14:paraId="7BABAE05" w14:textId="1AE4D1B2" w:rsidR="0078595C" w:rsidRDefault="0078595C" w:rsidP="00940502">
      <w:pPr>
        <w:pStyle w:val="BodyText"/>
        <w:rPr>
          <w:rFonts w:ascii="Times New Roman" w:hAnsi="Times New Roman" w:cs="Times New Roman"/>
          <w:sz w:val="24"/>
          <w:szCs w:val="24"/>
        </w:rPr>
      </w:pPr>
      <w:r>
        <w:rPr>
          <w:rFonts w:ascii="Times New Roman" w:hAnsi="Times New Roman" w:cs="Times New Roman"/>
          <w:sz w:val="24"/>
          <w:szCs w:val="24"/>
        </w:rPr>
        <w:t xml:space="preserve">The surprise security audit occurred </w:t>
      </w:r>
      <w:r w:rsidR="00601DB0">
        <w:rPr>
          <w:rFonts w:ascii="Times New Roman" w:hAnsi="Times New Roman" w:cs="Times New Roman"/>
          <w:sz w:val="24"/>
          <w:szCs w:val="24"/>
        </w:rPr>
        <w:t>in late October.  There were no issues found, and the school passed the audit.</w:t>
      </w:r>
    </w:p>
    <w:p w14:paraId="4AB4F9D6" w14:textId="77777777" w:rsidR="00601DB0" w:rsidRDefault="00601DB0" w:rsidP="00940502">
      <w:pPr>
        <w:pStyle w:val="BodyText"/>
        <w:rPr>
          <w:rFonts w:ascii="Times New Roman" w:hAnsi="Times New Roman" w:cs="Times New Roman"/>
          <w:sz w:val="24"/>
          <w:szCs w:val="24"/>
        </w:rPr>
      </w:pPr>
    </w:p>
    <w:p w14:paraId="65764433" w14:textId="7B340819" w:rsidR="0078595C" w:rsidRDefault="00601DB0" w:rsidP="00940502">
      <w:pPr>
        <w:pStyle w:val="BodyText"/>
        <w:rPr>
          <w:rFonts w:ascii="Times New Roman" w:hAnsi="Times New Roman" w:cs="Times New Roman"/>
          <w:sz w:val="24"/>
          <w:szCs w:val="24"/>
        </w:rPr>
      </w:pPr>
      <w:r>
        <w:rPr>
          <w:rFonts w:ascii="Times New Roman" w:hAnsi="Times New Roman" w:cs="Times New Roman"/>
          <w:sz w:val="24"/>
          <w:szCs w:val="24"/>
        </w:rPr>
        <w:t>Paul Castro reported that Verkada secured 81 points to ADT’s 50 and Siemens 61 points for the RFP process for the new security camera system in the RFP process.  Verkada will begin installation in December.</w:t>
      </w:r>
    </w:p>
    <w:p w14:paraId="41315F3F" w14:textId="77777777" w:rsidR="00601DB0" w:rsidRDefault="00601DB0" w:rsidP="00940502">
      <w:pPr>
        <w:pStyle w:val="BodyText"/>
        <w:rPr>
          <w:rFonts w:ascii="Times New Roman" w:hAnsi="Times New Roman" w:cs="Times New Roman"/>
          <w:sz w:val="24"/>
          <w:szCs w:val="24"/>
        </w:rPr>
      </w:pPr>
    </w:p>
    <w:p w14:paraId="42302C41" w14:textId="4450935E" w:rsidR="00601DB0" w:rsidRDefault="00601DB0" w:rsidP="00940502">
      <w:pPr>
        <w:pStyle w:val="BodyText"/>
        <w:rPr>
          <w:rFonts w:ascii="Times New Roman" w:hAnsi="Times New Roman" w:cs="Times New Roman"/>
          <w:sz w:val="24"/>
          <w:szCs w:val="24"/>
        </w:rPr>
      </w:pPr>
      <w:r>
        <w:rPr>
          <w:rFonts w:ascii="Times New Roman" w:hAnsi="Times New Roman" w:cs="Times New Roman"/>
          <w:sz w:val="24"/>
          <w:szCs w:val="24"/>
        </w:rPr>
        <w:t xml:space="preserve">Stephen Amante motioned to approve </w:t>
      </w:r>
      <w:proofErr w:type="spellStart"/>
      <w:r>
        <w:rPr>
          <w:rFonts w:ascii="Times New Roman" w:hAnsi="Times New Roman" w:cs="Times New Roman"/>
          <w:sz w:val="24"/>
          <w:szCs w:val="24"/>
        </w:rPr>
        <w:t>Verkada’s</w:t>
      </w:r>
      <w:proofErr w:type="spellEnd"/>
      <w:r>
        <w:rPr>
          <w:rFonts w:ascii="Times New Roman" w:hAnsi="Times New Roman" w:cs="Times New Roman"/>
          <w:sz w:val="24"/>
          <w:szCs w:val="24"/>
        </w:rPr>
        <w:t xml:space="preserve"> bid for security hardware installation based on the RFP rubric.  Jess Arnold seconded the </w:t>
      </w:r>
      <w:proofErr w:type="gramStart"/>
      <w:r>
        <w:rPr>
          <w:rFonts w:ascii="Times New Roman" w:hAnsi="Times New Roman" w:cs="Times New Roman"/>
          <w:sz w:val="24"/>
          <w:szCs w:val="24"/>
        </w:rPr>
        <w:t>motion</w:t>
      </w:r>
      <w:proofErr w:type="gramEnd"/>
      <w:r>
        <w:rPr>
          <w:rFonts w:ascii="Times New Roman" w:hAnsi="Times New Roman" w:cs="Times New Roman"/>
          <w:sz w:val="24"/>
          <w:szCs w:val="24"/>
        </w:rPr>
        <w:t xml:space="preserve"> and the vote was passed unanimously.</w:t>
      </w:r>
    </w:p>
    <w:p w14:paraId="3F5A03EE" w14:textId="77777777" w:rsidR="00601DB0" w:rsidRDefault="00601DB0" w:rsidP="00940502">
      <w:pPr>
        <w:pStyle w:val="BodyText"/>
        <w:rPr>
          <w:rFonts w:ascii="Times New Roman" w:hAnsi="Times New Roman" w:cs="Times New Roman"/>
          <w:sz w:val="24"/>
          <w:szCs w:val="24"/>
        </w:rPr>
      </w:pPr>
    </w:p>
    <w:p w14:paraId="1BCC8653" w14:textId="70001544" w:rsidR="00601DB0" w:rsidRDefault="00601DB0" w:rsidP="00940502">
      <w:pPr>
        <w:pStyle w:val="BodyText"/>
        <w:rPr>
          <w:rFonts w:ascii="Times New Roman" w:hAnsi="Times New Roman" w:cs="Times New Roman"/>
          <w:sz w:val="24"/>
          <w:szCs w:val="24"/>
        </w:rPr>
      </w:pPr>
      <w:r>
        <w:rPr>
          <w:rFonts w:ascii="Times New Roman" w:hAnsi="Times New Roman" w:cs="Times New Roman"/>
          <w:sz w:val="24"/>
          <w:szCs w:val="24"/>
        </w:rPr>
        <w:t xml:space="preserve">Latrice Leonard announced that the Stronger Grant was awarded in the amount of $575,000. The grant budget is being considered, but </w:t>
      </w:r>
      <w:r w:rsidR="0086666A">
        <w:rPr>
          <w:rFonts w:ascii="Times New Roman" w:hAnsi="Times New Roman" w:cs="Times New Roman"/>
          <w:sz w:val="24"/>
          <w:szCs w:val="24"/>
        </w:rPr>
        <w:t>the counselor Ellen Ortega will add an additional day, and the additional cost will be allowable through the new grant.  With the end of the TCLAS grant, Coa</w:t>
      </w:r>
      <w:r w:rsidR="00343A8A">
        <w:rPr>
          <w:rFonts w:ascii="Times New Roman" w:hAnsi="Times New Roman" w:cs="Times New Roman"/>
          <w:sz w:val="24"/>
          <w:szCs w:val="24"/>
        </w:rPr>
        <w:t>c</w:t>
      </w:r>
      <w:r w:rsidR="0086666A">
        <w:rPr>
          <w:rFonts w:ascii="Times New Roman" w:hAnsi="Times New Roman" w:cs="Times New Roman"/>
          <w:sz w:val="24"/>
          <w:szCs w:val="24"/>
        </w:rPr>
        <w:t xml:space="preserve">h Jen Bunch </w:t>
      </w:r>
      <w:r w:rsidR="00343A8A">
        <w:rPr>
          <w:rFonts w:ascii="Times New Roman" w:hAnsi="Times New Roman" w:cs="Times New Roman"/>
          <w:sz w:val="24"/>
          <w:szCs w:val="24"/>
        </w:rPr>
        <w:t>will move to work for this revenue stream.  Coach K, Kayla Hartman will utilize BASE curriculum, the University of Houston tutors, and a special education cool down room will be also taken from this grant.</w:t>
      </w:r>
    </w:p>
    <w:p w14:paraId="0A00947D" w14:textId="77777777" w:rsidR="00343A8A" w:rsidRDefault="00343A8A" w:rsidP="00940502">
      <w:pPr>
        <w:pStyle w:val="BodyText"/>
        <w:rPr>
          <w:rFonts w:ascii="Times New Roman" w:hAnsi="Times New Roman" w:cs="Times New Roman"/>
          <w:sz w:val="24"/>
          <w:szCs w:val="24"/>
        </w:rPr>
      </w:pPr>
    </w:p>
    <w:p w14:paraId="54669779" w14:textId="05B742AC" w:rsidR="00343A8A" w:rsidRDefault="00343A8A" w:rsidP="00940502">
      <w:pPr>
        <w:pStyle w:val="BodyText"/>
        <w:rPr>
          <w:rFonts w:ascii="Times New Roman" w:hAnsi="Times New Roman" w:cs="Times New Roman"/>
          <w:sz w:val="24"/>
          <w:szCs w:val="24"/>
        </w:rPr>
      </w:pPr>
      <w:r>
        <w:rPr>
          <w:rFonts w:ascii="Times New Roman" w:hAnsi="Times New Roman" w:cs="Times New Roman"/>
          <w:sz w:val="24"/>
          <w:szCs w:val="24"/>
        </w:rPr>
        <w:t xml:space="preserve">Paul Castro shared that Enrollment is 154 with an ADA of 90.1%.  </w:t>
      </w:r>
    </w:p>
    <w:p w14:paraId="32BECD0F" w14:textId="77777777" w:rsidR="00343A8A" w:rsidRDefault="00343A8A" w:rsidP="00940502">
      <w:pPr>
        <w:pStyle w:val="BodyText"/>
        <w:rPr>
          <w:rFonts w:ascii="Times New Roman" w:hAnsi="Times New Roman" w:cs="Times New Roman"/>
          <w:sz w:val="24"/>
          <w:szCs w:val="24"/>
        </w:rPr>
      </w:pPr>
    </w:p>
    <w:p w14:paraId="5612EB50" w14:textId="2891480B" w:rsidR="00343A8A" w:rsidRDefault="00343A8A" w:rsidP="00940502">
      <w:pPr>
        <w:pStyle w:val="BodyText"/>
        <w:rPr>
          <w:rFonts w:ascii="Times New Roman" w:hAnsi="Times New Roman" w:cs="Times New Roman"/>
          <w:sz w:val="24"/>
          <w:szCs w:val="24"/>
        </w:rPr>
      </w:pPr>
      <w:r>
        <w:rPr>
          <w:rFonts w:ascii="Times New Roman" w:hAnsi="Times New Roman" w:cs="Times New Roman"/>
          <w:sz w:val="24"/>
          <w:szCs w:val="24"/>
        </w:rPr>
        <w:t>Terrie Roberts gave an update on recruitment.  6-7-8 has 11 enrolled, and 9</w:t>
      </w:r>
      <w:r w:rsidRPr="00343A8A">
        <w:rPr>
          <w:rFonts w:ascii="Times New Roman" w:hAnsi="Times New Roman" w:cs="Times New Roman"/>
          <w:sz w:val="24"/>
          <w:szCs w:val="24"/>
          <w:vertAlign w:val="superscript"/>
        </w:rPr>
        <w:t>th</w:t>
      </w:r>
      <w:r>
        <w:rPr>
          <w:rFonts w:ascii="Times New Roman" w:hAnsi="Times New Roman" w:cs="Times New Roman"/>
          <w:sz w:val="24"/>
          <w:szCs w:val="24"/>
        </w:rPr>
        <w:t xml:space="preserve"> grade has an expected 40, while 10</w:t>
      </w:r>
      <w:r w:rsidRPr="00343A8A">
        <w:rPr>
          <w:rFonts w:ascii="Times New Roman" w:hAnsi="Times New Roman" w:cs="Times New Roman"/>
          <w:sz w:val="24"/>
          <w:szCs w:val="24"/>
          <w:vertAlign w:val="superscript"/>
        </w:rPr>
        <w:t>th</w:t>
      </w:r>
      <w:r>
        <w:rPr>
          <w:rFonts w:ascii="Times New Roman" w:hAnsi="Times New Roman" w:cs="Times New Roman"/>
          <w:sz w:val="24"/>
          <w:szCs w:val="24"/>
        </w:rPr>
        <w:t xml:space="preserve"> grade currently has 17 enrolled.</w:t>
      </w:r>
    </w:p>
    <w:p w14:paraId="67E9AC6A" w14:textId="77777777" w:rsidR="00343A8A" w:rsidRDefault="00343A8A" w:rsidP="00940502">
      <w:pPr>
        <w:pStyle w:val="BodyText"/>
        <w:rPr>
          <w:rFonts w:ascii="Times New Roman" w:hAnsi="Times New Roman" w:cs="Times New Roman"/>
          <w:sz w:val="24"/>
          <w:szCs w:val="24"/>
        </w:rPr>
      </w:pPr>
    </w:p>
    <w:p w14:paraId="2C2203BD" w14:textId="026BE039" w:rsidR="00343A8A" w:rsidRDefault="00343A8A" w:rsidP="00940502">
      <w:pPr>
        <w:pStyle w:val="BodyText"/>
        <w:rPr>
          <w:rFonts w:ascii="Times New Roman" w:hAnsi="Times New Roman" w:cs="Times New Roman"/>
          <w:sz w:val="24"/>
          <w:szCs w:val="24"/>
        </w:rPr>
      </w:pPr>
      <w:r>
        <w:rPr>
          <w:rFonts w:ascii="Times New Roman" w:hAnsi="Times New Roman" w:cs="Times New Roman"/>
          <w:sz w:val="24"/>
          <w:szCs w:val="24"/>
        </w:rPr>
        <w:lastRenderedPageBreak/>
        <w:t>Paul Castro shared that the TEA A-F rating system is in the court of appeals and thus not released yet.  However, the grade we received prior to the lawsuit was 80.3.</w:t>
      </w:r>
    </w:p>
    <w:p w14:paraId="41941F75" w14:textId="77777777" w:rsidR="00343A8A" w:rsidRDefault="00343A8A" w:rsidP="00940502">
      <w:pPr>
        <w:pStyle w:val="BodyText"/>
        <w:rPr>
          <w:rFonts w:ascii="Times New Roman" w:hAnsi="Times New Roman" w:cs="Times New Roman"/>
          <w:sz w:val="24"/>
          <w:szCs w:val="24"/>
        </w:rPr>
      </w:pPr>
    </w:p>
    <w:p w14:paraId="735D15ED" w14:textId="0B8229C5" w:rsidR="00343A8A" w:rsidRDefault="00343A8A" w:rsidP="00940502">
      <w:pPr>
        <w:pStyle w:val="BodyText"/>
        <w:rPr>
          <w:rFonts w:ascii="Times New Roman" w:hAnsi="Times New Roman" w:cs="Times New Roman"/>
          <w:sz w:val="24"/>
          <w:szCs w:val="24"/>
        </w:rPr>
      </w:pPr>
      <w:r>
        <w:rPr>
          <w:rFonts w:ascii="Times New Roman" w:hAnsi="Times New Roman" w:cs="Times New Roman"/>
          <w:sz w:val="24"/>
          <w:szCs w:val="24"/>
        </w:rPr>
        <w:t>A new staff and student survey company, Kelvin, has been enlisted as per NSVF’s two-year requirement.</w:t>
      </w:r>
    </w:p>
    <w:p w14:paraId="7B2EB68F" w14:textId="77777777" w:rsidR="00BA4C42" w:rsidRPr="0078595C" w:rsidRDefault="00BA4C42" w:rsidP="00940502">
      <w:pPr>
        <w:pStyle w:val="BodyText"/>
        <w:rPr>
          <w:rFonts w:ascii="Times New Roman" w:hAnsi="Times New Roman" w:cs="Times New Roman"/>
          <w:sz w:val="24"/>
          <w:szCs w:val="24"/>
        </w:rPr>
      </w:pPr>
    </w:p>
    <w:p w14:paraId="69237DDB" w14:textId="77777777" w:rsidR="005B7B9E" w:rsidRPr="0078595C" w:rsidRDefault="005B7B9E" w:rsidP="005B7B9E">
      <w:pPr>
        <w:pStyle w:val="BodyText"/>
        <w:rPr>
          <w:rFonts w:ascii="Times New Roman" w:hAnsi="Times New Roman" w:cs="Times New Roman"/>
          <w:bCs/>
          <w:sz w:val="24"/>
          <w:szCs w:val="24"/>
        </w:rPr>
      </w:pPr>
      <w:r w:rsidRPr="0078595C">
        <w:rPr>
          <w:rFonts w:ascii="Times New Roman" w:hAnsi="Times New Roman" w:cs="Times New Roman"/>
          <w:b/>
          <w:sz w:val="24"/>
          <w:szCs w:val="24"/>
        </w:rPr>
        <w:t>Board Training</w:t>
      </w:r>
      <w:r w:rsidRPr="0078595C">
        <w:rPr>
          <w:rFonts w:ascii="Times New Roman" w:hAnsi="Times New Roman" w:cs="Times New Roman"/>
          <w:bCs/>
          <w:sz w:val="24"/>
          <w:szCs w:val="24"/>
        </w:rPr>
        <w:br/>
        <w:t>Paul Castro, TEA approved Board Trainer, covered STAAR 2.0 Governance Training</w:t>
      </w:r>
    </w:p>
    <w:p w14:paraId="11A02243" w14:textId="77777777" w:rsidR="005B7B9E" w:rsidRPr="0078595C" w:rsidRDefault="005B7B9E" w:rsidP="005B7B9E">
      <w:pPr>
        <w:pStyle w:val="BodyText"/>
        <w:rPr>
          <w:rFonts w:ascii="Times New Roman" w:hAnsi="Times New Roman" w:cs="Times New Roman"/>
          <w:bCs/>
          <w:sz w:val="24"/>
          <w:szCs w:val="24"/>
        </w:rPr>
      </w:pPr>
      <w:r w:rsidRPr="0078595C">
        <w:rPr>
          <w:rFonts w:ascii="Times New Roman" w:hAnsi="Times New Roman" w:cs="Times New Roman"/>
          <w:bCs/>
          <w:sz w:val="24"/>
          <w:szCs w:val="24"/>
        </w:rPr>
        <w:t>1 Hour training obtained.</w:t>
      </w:r>
    </w:p>
    <w:p w14:paraId="1CF11E48" w14:textId="6A00EA7F" w:rsidR="005B7B9E" w:rsidRPr="0078595C" w:rsidRDefault="005B7B9E" w:rsidP="00940502">
      <w:pPr>
        <w:pStyle w:val="BodyText"/>
        <w:rPr>
          <w:rFonts w:ascii="Times New Roman" w:hAnsi="Times New Roman" w:cs="Times New Roman"/>
          <w:sz w:val="24"/>
          <w:szCs w:val="24"/>
        </w:rPr>
      </w:pPr>
    </w:p>
    <w:p w14:paraId="59238262" w14:textId="77777777" w:rsidR="00940502" w:rsidRPr="0078595C" w:rsidRDefault="00940502" w:rsidP="00940502">
      <w:pPr>
        <w:pStyle w:val="BodyText"/>
        <w:rPr>
          <w:rFonts w:ascii="Times New Roman" w:eastAsia="Times New Roman" w:hAnsi="Times New Roman" w:cs="Times New Roman"/>
          <w:b/>
          <w:sz w:val="24"/>
          <w:szCs w:val="24"/>
        </w:rPr>
      </w:pPr>
      <w:r w:rsidRPr="0078595C">
        <w:rPr>
          <w:rFonts w:ascii="Times New Roman" w:eastAsia="Times New Roman" w:hAnsi="Times New Roman" w:cs="Times New Roman"/>
          <w:b/>
          <w:sz w:val="24"/>
          <w:szCs w:val="24"/>
        </w:rPr>
        <w:t>Adjournment</w:t>
      </w:r>
    </w:p>
    <w:p w14:paraId="424DC829" w14:textId="1075E5AE" w:rsidR="00940502" w:rsidRPr="0078595C" w:rsidRDefault="00940502" w:rsidP="00940502">
      <w:pPr>
        <w:pStyle w:val="BodyText"/>
        <w:rPr>
          <w:rFonts w:ascii="Times New Roman" w:hAnsi="Times New Roman" w:cs="Times New Roman"/>
          <w:sz w:val="24"/>
          <w:szCs w:val="24"/>
        </w:rPr>
      </w:pPr>
      <w:r w:rsidRPr="0078595C">
        <w:rPr>
          <w:rFonts w:ascii="Times New Roman" w:eastAsia="Times New Roman" w:hAnsi="Times New Roman" w:cs="Times New Roman"/>
          <w:sz w:val="24"/>
          <w:szCs w:val="24"/>
        </w:rPr>
        <w:t xml:space="preserve">There being no further business, the board voted to adjourn the meeting at </w:t>
      </w:r>
      <w:r w:rsidR="00343A8A">
        <w:rPr>
          <w:rFonts w:ascii="Times New Roman" w:eastAsia="Times New Roman" w:hAnsi="Times New Roman" w:cs="Times New Roman"/>
          <w:sz w:val="24"/>
          <w:szCs w:val="24"/>
        </w:rPr>
        <w:t>9</w:t>
      </w:r>
      <w:r w:rsidRPr="0078595C">
        <w:rPr>
          <w:rFonts w:ascii="Times New Roman" w:eastAsia="Times New Roman" w:hAnsi="Times New Roman" w:cs="Times New Roman"/>
          <w:sz w:val="24"/>
          <w:szCs w:val="24"/>
        </w:rPr>
        <w:t>:</w:t>
      </w:r>
      <w:r w:rsidR="00343A8A">
        <w:rPr>
          <w:rFonts w:ascii="Times New Roman" w:eastAsia="Times New Roman" w:hAnsi="Times New Roman" w:cs="Times New Roman"/>
          <w:sz w:val="24"/>
          <w:szCs w:val="24"/>
        </w:rPr>
        <w:t>03</w:t>
      </w:r>
      <w:r w:rsidRPr="0078595C">
        <w:rPr>
          <w:rFonts w:ascii="Times New Roman" w:eastAsia="Times New Roman" w:hAnsi="Times New Roman" w:cs="Times New Roman"/>
          <w:sz w:val="24"/>
          <w:szCs w:val="24"/>
        </w:rPr>
        <w:t xml:space="preserve"> a.m.</w:t>
      </w:r>
    </w:p>
    <w:p w14:paraId="3D04AF93" w14:textId="77777777" w:rsidR="00940502" w:rsidRPr="0078595C" w:rsidRDefault="00940502" w:rsidP="00940502">
      <w:pPr>
        <w:pStyle w:val="BodyText"/>
        <w:rPr>
          <w:rFonts w:ascii="Times New Roman" w:hAnsi="Times New Roman" w:cs="Times New Roman"/>
          <w:sz w:val="24"/>
          <w:szCs w:val="24"/>
        </w:rPr>
      </w:pPr>
    </w:p>
    <w:p w14:paraId="430D3536" w14:textId="658897D0" w:rsidR="005201D5" w:rsidRPr="0078595C" w:rsidRDefault="2B8D90C1" w:rsidP="00940502">
      <w:pPr>
        <w:pStyle w:val="BodyText"/>
        <w:rPr>
          <w:rFonts w:ascii="Times New Roman" w:hAnsi="Times New Roman" w:cs="Times New Roman"/>
          <w:sz w:val="24"/>
          <w:szCs w:val="24"/>
        </w:rPr>
      </w:pPr>
      <w:r w:rsidRPr="0078595C">
        <w:rPr>
          <w:rFonts w:ascii="Times New Roman" w:hAnsi="Times New Roman" w:cs="Times New Roman"/>
          <w:sz w:val="24"/>
          <w:szCs w:val="24"/>
        </w:rPr>
        <w:t xml:space="preserve"> </w:t>
      </w:r>
    </w:p>
    <w:p w14:paraId="7688001D" w14:textId="77777777" w:rsidR="0078595C" w:rsidRPr="0078595C" w:rsidRDefault="0078595C">
      <w:pPr>
        <w:pStyle w:val="BodyText"/>
        <w:rPr>
          <w:rFonts w:ascii="Times New Roman" w:hAnsi="Times New Roman" w:cs="Times New Roman"/>
          <w:sz w:val="24"/>
          <w:szCs w:val="24"/>
        </w:rPr>
      </w:pPr>
    </w:p>
    <w:sectPr w:rsidR="0078595C" w:rsidRPr="0078595C" w:rsidSect="002D7026">
      <w:headerReference w:type="default" r:id="rId7"/>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22EB" w14:textId="77777777" w:rsidR="004B323D" w:rsidRDefault="004B323D" w:rsidP="00E44351">
      <w:pPr>
        <w:spacing w:after="0" w:line="240" w:lineRule="auto"/>
      </w:pPr>
      <w:r>
        <w:separator/>
      </w:r>
    </w:p>
  </w:endnote>
  <w:endnote w:type="continuationSeparator" w:id="0">
    <w:p w14:paraId="704DBAE5" w14:textId="77777777" w:rsidR="004B323D" w:rsidRDefault="004B323D" w:rsidP="00E4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AED5" w14:textId="77777777" w:rsidR="004B323D" w:rsidRDefault="004B323D" w:rsidP="00E44351">
      <w:pPr>
        <w:spacing w:after="0" w:line="240" w:lineRule="auto"/>
      </w:pPr>
      <w:r>
        <w:separator/>
      </w:r>
    </w:p>
  </w:footnote>
  <w:footnote w:type="continuationSeparator" w:id="0">
    <w:p w14:paraId="6B0CB9F7" w14:textId="77777777" w:rsidR="004B323D" w:rsidRDefault="004B323D" w:rsidP="00E44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E6C" w14:textId="1EF4E2B4" w:rsidR="00E44351" w:rsidRDefault="000C68BD">
    <w:pPr>
      <w:pStyle w:val="Header"/>
    </w:pPr>
    <w:r>
      <w:rPr>
        <w:noProof/>
      </w:rPr>
      <w:drawing>
        <wp:anchor distT="0" distB="0" distL="114300" distR="114300" simplePos="0" relativeHeight="251661312" behindDoc="1" locked="0" layoutInCell="1" allowOverlap="1" wp14:anchorId="1C3FF534" wp14:editId="1E50CFEA">
          <wp:simplePos x="0" y="0"/>
          <wp:positionH relativeFrom="column">
            <wp:posOffset>-362139</wp:posOffset>
          </wp:positionH>
          <wp:positionV relativeFrom="paragraph">
            <wp:posOffset>-31687</wp:posOffset>
          </wp:positionV>
          <wp:extent cx="1226185" cy="823865"/>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P-Charter-School-w-o-BTBP-Blue-Phoenix - Copy.png"/>
                  <pic:cNvPicPr/>
                </pic:nvPicPr>
                <pic:blipFill rotWithShape="1">
                  <a:blip r:embed="rId1">
                    <a:extLst>
                      <a:ext uri="{28A0092B-C50C-407E-A947-70E740481C1C}">
                        <a14:useLocalDpi xmlns:a14="http://schemas.microsoft.com/office/drawing/2010/main" val="0"/>
                      </a:ext>
                    </a:extLst>
                  </a:blip>
                  <a:srcRect b="9840"/>
                  <a:stretch/>
                </pic:blipFill>
                <pic:spPr bwMode="auto">
                  <a:xfrm>
                    <a:off x="0" y="0"/>
                    <a:ext cx="1226185" cy="82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A255BF1" wp14:editId="33A9C8E4">
              <wp:simplePos x="0" y="0"/>
              <wp:positionH relativeFrom="column">
                <wp:posOffset>3498584</wp:posOffset>
              </wp:positionH>
              <wp:positionV relativeFrom="paragraph">
                <wp:posOffset>159592</wp:posOffset>
              </wp:positionV>
              <wp:extent cx="2508752" cy="60605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508752" cy="606055"/>
                      </a:xfrm>
                      <a:prstGeom prst="rect">
                        <a:avLst/>
                      </a:prstGeom>
                      <a:noFill/>
                      <a:ln w="6350">
                        <a:noFill/>
                      </a:ln>
                    </wps:spPr>
                    <wps:txbx>
                      <w:txbxContent>
                        <w:p w14:paraId="3511818E" w14:textId="7320C919" w:rsidR="000C68BD" w:rsidRPr="008F7442" w:rsidRDefault="000C68BD" w:rsidP="000C68BD">
                          <w:pPr>
                            <w:pStyle w:val="Header"/>
                            <w:ind w:left="1440"/>
                            <w:rPr>
                              <w:rFonts w:ascii="Franklin Gothic Medium" w:hAnsi="Franklin Gothic Medium"/>
                            </w:rPr>
                          </w:pPr>
                          <w:r>
                            <w:rPr>
                              <w:rFonts w:ascii="Franklin Gothic Medium" w:hAnsi="Franklin Gothic Medium"/>
                            </w:rPr>
                            <w:t>2410 Hamilton Street</w:t>
                          </w:r>
                        </w:p>
                        <w:p w14:paraId="7BA3FE1F" w14:textId="56C84363" w:rsidR="000C68BD" w:rsidRDefault="000C68BD" w:rsidP="000C68BD">
                          <w:pPr>
                            <w:pStyle w:val="Header"/>
                            <w:ind w:left="1440"/>
                            <w:rPr>
                              <w:rFonts w:ascii="Franklin Gothic Medium" w:hAnsi="Franklin Gothic Medium"/>
                            </w:rPr>
                          </w:pPr>
                          <w:r w:rsidRPr="008F7442">
                            <w:rPr>
                              <w:rFonts w:ascii="Franklin Gothic Medium" w:hAnsi="Franklin Gothic Medium"/>
                            </w:rPr>
                            <w:t>Houston, Texas 770</w:t>
                          </w:r>
                          <w:r>
                            <w:rPr>
                              <w:rFonts w:ascii="Franklin Gothic Medium" w:hAnsi="Franklin Gothic Medium"/>
                            </w:rPr>
                            <w:t>04</w:t>
                          </w:r>
                        </w:p>
                        <w:p w14:paraId="5BCDFF76" w14:textId="026611F0" w:rsidR="000C68BD" w:rsidRDefault="000C68BD" w:rsidP="000C68BD">
                          <w:pPr>
                            <w:pStyle w:val="Header"/>
                            <w:ind w:left="1440"/>
                            <w:rPr>
                              <w:rFonts w:ascii="Franklin Gothic Medium" w:hAnsi="Franklin Gothic Medium"/>
                            </w:rPr>
                          </w:pPr>
                          <w:r>
                            <w:rPr>
                              <w:rFonts w:ascii="Franklin Gothic Medium" w:hAnsi="Franklin Gothic Medium"/>
                            </w:rPr>
                            <w:t>(713) 955 – 7587</w:t>
                          </w:r>
                          <w:r>
                            <w:rPr>
                              <w:rFonts w:ascii="Franklin Gothic Medium" w:hAnsi="Franklin Gothic Medium"/>
                            </w:rPr>
                            <w:br/>
                          </w:r>
                        </w:p>
                        <w:p w14:paraId="066A58C6" w14:textId="77777777" w:rsidR="000C68BD" w:rsidRDefault="000C6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5BF1" id="_x0000_t202" coordsize="21600,21600" o:spt="202" path="m,l,21600r21600,l21600,xe">
              <v:stroke joinstyle="miter"/>
              <v:path gradientshapeok="t" o:connecttype="rect"/>
            </v:shapetype>
            <v:shape id="Text Box 2" o:spid="_x0000_s1026" type="#_x0000_t202" style="position:absolute;margin-left:275.5pt;margin-top:12.55pt;width:197.5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" filled="f" stroked="f" strokeweight=".5pt">
              <v:textbox>
                <w:txbxContent>
                  <w:p w14:paraId="3511818E" w14:textId="7320C919" w:rsidR="000C68BD" w:rsidRPr="008F7442" w:rsidRDefault="000C68BD" w:rsidP="000C68BD">
                    <w:pPr>
                      <w:pStyle w:val="Header"/>
                      <w:ind w:left="1440"/>
                      <w:rPr>
                        <w:rFonts w:ascii="Franklin Gothic Medium" w:hAnsi="Franklin Gothic Medium"/>
                      </w:rPr>
                    </w:pPr>
                    <w:r>
                      <w:rPr>
                        <w:rFonts w:ascii="Franklin Gothic Medium" w:hAnsi="Franklin Gothic Medium"/>
                      </w:rPr>
                      <w:t>2410 Hamilton Street</w:t>
                    </w:r>
                  </w:p>
                  <w:p w14:paraId="7BA3FE1F" w14:textId="56C84363" w:rsidR="000C68BD" w:rsidRDefault="000C68BD" w:rsidP="000C68BD">
                    <w:pPr>
                      <w:pStyle w:val="Header"/>
                      <w:ind w:left="1440"/>
                      <w:rPr>
                        <w:rFonts w:ascii="Franklin Gothic Medium" w:hAnsi="Franklin Gothic Medium"/>
                      </w:rPr>
                    </w:pPr>
                    <w:r w:rsidRPr="008F7442">
                      <w:rPr>
                        <w:rFonts w:ascii="Franklin Gothic Medium" w:hAnsi="Franklin Gothic Medium"/>
                      </w:rPr>
                      <w:t>Houston, Texas 770</w:t>
                    </w:r>
                    <w:r>
                      <w:rPr>
                        <w:rFonts w:ascii="Franklin Gothic Medium" w:hAnsi="Franklin Gothic Medium"/>
                      </w:rPr>
                      <w:t>04</w:t>
                    </w:r>
                  </w:p>
                  <w:p w14:paraId="5BCDFF76" w14:textId="026611F0" w:rsidR="000C68BD" w:rsidRDefault="000C68BD" w:rsidP="000C68BD">
                    <w:pPr>
                      <w:pStyle w:val="Header"/>
                      <w:ind w:left="1440"/>
                      <w:rPr>
                        <w:rFonts w:ascii="Franklin Gothic Medium" w:hAnsi="Franklin Gothic Medium"/>
                      </w:rPr>
                    </w:pPr>
                    <w:r>
                      <w:rPr>
                        <w:rFonts w:ascii="Franklin Gothic Medium" w:hAnsi="Franklin Gothic Medium"/>
                      </w:rPr>
                      <w:t>(713) 955 – 7587</w:t>
                    </w:r>
                    <w:r>
                      <w:rPr>
                        <w:rFonts w:ascii="Franklin Gothic Medium" w:hAnsi="Franklin Gothic Medium"/>
                      </w:rPr>
                      <w:br/>
                    </w:r>
                  </w:p>
                  <w:p w14:paraId="066A58C6" w14:textId="77777777" w:rsidR="000C68BD" w:rsidRDefault="000C68BD"/>
                </w:txbxContent>
              </v:textbox>
            </v:shape>
          </w:pict>
        </mc:Fallback>
      </mc:AlternateContent>
    </w:r>
  </w:p>
  <w:p w14:paraId="09A634C7" w14:textId="52565D87" w:rsidR="00E44351" w:rsidRPr="003118B0" w:rsidRDefault="00B200A8" w:rsidP="003118B0">
    <w:pPr>
      <w:pStyle w:val="Header"/>
      <w:spacing w:before="240"/>
      <w:ind w:left="1440"/>
      <w:rPr>
        <w:rFonts w:ascii="Franklin Gothic Medium" w:hAnsi="Franklin Gothic Medium"/>
        <w:sz w:val="36"/>
        <w:szCs w:val="36"/>
      </w:rPr>
    </w:pPr>
    <w:r w:rsidRPr="003118B0">
      <w:rPr>
        <w:rFonts w:ascii="Franklin Gothic Medium" w:hAnsi="Franklin Gothic Medium"/>
        <w:sz w:val="36"/>
        <w:szCs w:val="36"/>
      </w:rPr>
      <w:t>A+</w:t>
    </w:r>
    <w:r w:rsidR="000C68BD" w:rsidRPr="003118B0">
      <w:rPr>
        <w:rFonts w:ascii="Franklin Gothic Medium" w:hAnsi="Franklin Gothic Medium"/>
        <w:sz w:val="36"/>
        <w:szCs w:val="36"/>
      </w:rPr>
      <w:t>UP Charter School</w:t>
    </w:r>
  </w:p>
  <w:p w14:paraId="0D2A3495" w14:textId="4D133239" w:rsidR="00673F03" w:rsidRPr="008F7442" w:rsidRDefault="000C68BD" w:rsidP="008F7442">
    <w:pPr>
      <w:pStyle w:val="Header"/>
      <w:ind w:left="1440"/>
      <w:rPr>
        <w:rFonts w:ascii="Franklin Gothic Medium" w:hAnsi="Franklin Gothic Medium"/>
      </w:rPr>
    </w:pPr>
    <w:r w:rsidRPr="000C68BD">
      <w:rPr>
        <w:rFonts w:ascii="Franklin Gothic Medium" w:hAnsi="Franklin Gothic Medium"/>
        <w:noProof/>
        <w:color w:val="000099"/>
      </w:rPr>
      <mc:AlternateContent>
        <mc:Choice Requires="wps">
          <w:drawing>
            <wp:anchor distT="0" distB="0" distL="114300" distR="114300" simplePos="0" relativeHeight="251660288" behindDoc="0" locked="0" layoutInCell="1" allowOverlap="1" wp14:anchorId="11F36A68" wp14:editId="15132402">
              <wp:simplePos x="0" y="0"/>
              <wp:positionH relativeFrom="column">
                <wp:posOffset>-168275</wp:posOffset>
              </wp:positionH>
              <wp:positionV relativeFrom="paragraph">
                <wp:posOffset>267087</wp:posOffset>
              </wp:positionV>
              <wp:extent cx="6085953" cy="27431"/>
              <wp:effectExtent l="0" t="0" r="29210" b="29845"/>
              <wp:wrapNone/>
              <wp:docPr id="3" name="Straight Connector 3"/>
              <wp:cNvGraphicFramePr/>
              <a:graphic xmlns:a="http://schemas.openxmlformats.org/drawingml/2006/main">
                <a:graphicData uri="http://schemas.microsoft.com/office/word/2010/wordprocessingShape">
                  <wps:wsp>
                    <wps:cNvCnPr/>
                    <wps:spPr>
                      <a:xfrm flipV="1">
                        <a:off x="0" y="0"/>
                        <a:ext cx="6085953" cy="27431"/>
                      </a:xfrm>
                      <a:prstGeom prst="line">
                        <a:avLst/>
                      </a:prstGeom>
                      <a:ln>
                        <a:solidFill>
                          <a:srgbClr val="00009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CA02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1.05pt" to="465.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" strokecolor="#0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4DD"/>
    <w:multiLevelType w:val="hybridMultilevel"/>
    <w:tmpl w:val="717A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A3FD6"/>
    <w:multiLevelType w:val="hybridMultilevel"/>
    <w:tmpl w:val="67E4FCC6"/>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64EF8"/>
    <w:multiLevelType w:val="hybridMultilevel"/>
    <w:tmpl w:val="AA307118"/>
    <w:lvl w:ilvl="0" w:tplc="519066D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FB9"/>
    <w:multiLevelType w:val="hybridMultilevel"/>
    <w:tmpl w:val="F1FC1A6E"/>
    <w:lvl w:ilvl="0" w:tplc="C512F9DC">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A691D"/>
    <w:multiLevelType w:val="hybridMultilevel"/>
    <w:tmpl w:val="BBB2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90940"/>
    <w:multiLevelType w:val="hybridMultilevel"/>
    <w:tmpl w:val="3F52A37C"/>
    <w:lvl w:ilvl="0" w:tplc="7924D5BC">
      <w:start w:val="1"/>
      <w:numFmt w:val="upperRoman"/>
      <w:lvlText w:val="%1."/>
      <w:lvlJc w:val="left"/>
      <w:pPr>
        <w:ind w:left="841" w:hanging="725"/>
      </w:pPr>
      <w:rPr>
        <w:rFonts w:ascii="Cambria" w:eastAsia="Cambria" w:hAnsi="Cambria" w:cs="Cambria" w:hint="default"/>
        <w:spacing w:val="-1"/>
        <w:w w:val="98"/>
        <w:sz w:val="20"/>
        <w:szCs w:val="20"/>
        <w:lang w:val="en-US" w:eastAsia="en-US" w:bidi="en-US"/>
      </w:rPr>
    </w:lvl>
    <w:lvl w:ilvl="1" w:tplc="396C4DDA">
      <w:start w:val="1"/>
      <w:numFmt w:val="lowerLetter"/>
      <w:lvlText w:val="%2."/>
      <w:lvlJc w:val="left"/>
      <w:pPr>
        <w:ind w:left="1200" w:hanging="184"/>
      </w:pPr>
      <w:rPr>
        <w:rFonts w:hint="default"/>
        <w:spacing w:val="-1"/>
        <w:w w:val="102"/>
        <w:lang w:val="en-US" w:eastAsia="en-US" w:bidi="en-US"/>
      </w:rPr>
    </w:lvl>
    <w:lvl w:ilvl="2" w:tplc="115C38E0">
      <w:numFmt w:val="bullet"/>
      <w:lvlText w:val="•"/>
      <w:lvlJc w:val="left"/>
      <w:pPr>
        <w:ind w:left="2453" w:hanging="184"/>
      </w:pPr>
      <w:rPr>
        <w:rFonts w:hint="default"/>
        <w:lang w:val="en-US" w:eastAsia="en-US" w:bidi="en-US"/>
      </w:rPr>
    </w:lvl>
    <w:lvl w:ilvl="3" w:tplc="77509B4C">
      <w:numFmt w:val="bullet"/>
      <w:lvlText w:val="•"/>
      <w:lvlJc w:val="left"/>
      <w:pPr>
        <w:ind w:left="3706" w:hanging="184"/>
      </w:pPr>
      <w:rPr>
        <w:rFonts w:hint="default"/>
        <w:lang w:val="en-US" w:eastAsia="en-US" w:bidi="en-US"/>
      </w:rPr>
    </w:lvl>
    <w:lvl w:ilvl="4" w:tplc="174AF3EE">
      <w:numFmt w:val="bullet"/>
      <w:lvlText w:val="•"/>
      <w:lvlJc w:val="left"/>
      <w:pPr>
        <w:ind w:left="4960" w:hanging="184"/>
      </w:pPr>
      <w:rPr>
        <w:rFonts w:hint="default"/>
        <w:lang w:val="en-US" w:eastAsia="en-US" w:bidi="en-US"/>
      </w:rPr>
    </w:lvl>
    <w:lvl w:ilvl="5" w:tplc="A5C64F8C">
      <w:numFmt w:val="bullet"/>
      <w:lvlText w:val="•"/>
      <w:lvlJc w:val="left"/>
      <w:pPr>
        <w:ind w:left="6213" w:hanging="184"/>
      </w:pPr>
      <w:rPr>
        <w:rFonts w:hint="default"/>
        <w:lang w:val="en-US" w:eastAsia="en-US" w:bidi="en-US"/>
      </w:rPr>
    </w:lvl>
    <w:lvl w:ilvl="6" w:tplc="4282D740">
      <w:numFmt w:val="bullet"/>
      <w:lvlText w:val="•"/>
      <w:lvlJc w:val="left"/>
      <w:pPr>
        <w:ind w:left="7466" w:hanging="184"/>
      </w:pPr>
      <w:rPr>
        <w:rFonts w:hint="default"/>
        <w:lang w:val="en-US" w:eastAsia="en-US" w:bidi="en-US"/>
      </w:rPr>
    </w:lvl>
    <w:lvl w:ilvl="7" w:tplc="48960AA4">
      <w:numFmt w:val="bullet"/>
      <w:lvlText w:val="•"/>
      <w:lvlJc w:val="left"/>
      <w:pPr>
        <w:ind w:left="8720" w:hanging="184"/>
      </w:pPr>
      <w:rPr>
        <w:rFonts w:hint="default"/>
        <w:lang w:val="en-US" w:eastAsia="en-US" w:bidi="en-US"/>
      </w:rPr>
    </w:lvl>
    <w:lvl w:ilvl="8" w:tplc="6FA4803A">
      <w:numFmt w:val="bullet"/>
      <w:lvlText w:val="•"/>
      <w:lvlJc w:val="left"/>
      <w:pPr>
        <w:ind w:left="9973" w:hanging="184"/>
      </w:pPr>
      <w:rPr>
        <w:rFonts w:hint="default"/>
        <w:lang w:val="en-US" w:eastAsia="en-US" w:bidi="en-US"/>
      </w:rPr>
    </w:lvl>
  </w:abstractNum>
  <w:abstractNum w:abstractNumId="6" w15:restartNumberingAfterBreak="0">
    <w:nsid w:val="3753276F"/>
    <w:multiLevelType w:val="hybridMultilevel"/>
    <w:tmpl w:val="1E24CA6A"/>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B44BC"/>
    <w:multiLevelType w:val="hybridMultilevel"/>
    <w:tmpl w:val="4956CC06"/>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B5960"/>
    <w:multiLevelType w:val="hybridMultilevel"/>
    <w:tmpl w:val="D772DC3A"/>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E5509"/>
    <w:multiLevelType w:val="hybridMultilevel"/>
    <w:tmpl w:val="A33009F8"/>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F7A56"/>
    <w:multiLevelType w:val="hybridMultilevel"/>
    <w:tmpl w:val="F11C7B82"/>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B4805"/>
    <w:multiLevelType w:val="hybridMultilevel"/>
    <w:tmpl w:val="76120426"/>
    <w:lvl w:ilvl="0" w:tplc="0AE2C820">
      <w:start w:val="1"/>
      <w:numFmt w:val="decimal"/>
      <w:lvlText w:val="%1."/>
      <w:lvlJc w:val="left"/>
      <w:pPr>
        <w:tabs>
          <w:tab w:val="num" w:pos="720"/>
        </w:tabs>
        <w:ind w:left="720" w:hanging="360"/>
      </w:pPr>
      <w:rPr>
        <w:rFonts w:ascii="Times New Roman" w:eastAsia="SimSun" w:hAnsi="Times New Roman" w:cs="Times New Roman"/>
      </w:rPr>
    </w:lvl>
    <w:lvl w:ilvl="1" w:tplc="8ACA00FC">
      <w:start w:val="1"/>
      <w:numFmt w:val="lowerLetter"/>
      <w:lvlText w:val="%2."/>
      <w:lvlJc w:val="left"/>
      <w:pPr>
        <w:tabs>
          <w:tab w:val="num" w:pos="1440"/>
        </w:tabs>
        <w:ind w:left="1440" w:hanging="360"/>
      </w:pPr>
      <w:rPr>
        <w:rFonts w:ascii="Times New Roman" w:eastAsia="SimSu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05EBD"/>
    <w:multiLevelType w:val="hybridMultilevel"/>
    <w:tmpl w:val="4A447B60"/>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A3275"/>
    <w:multiLevelType w:val="hybridMultilevel"/>
    <w:tmpl w:val="C6E0FC3E"/>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F2A31"/>
    <w:multiLevelType w:val="hybridMultilevel"/>
    <w:tmpl w:val="B3AAF35A"/>
    <w:lvl w:ilvl="0" w:tplc="2C02B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101EB"/>
    <w:multiLevelType w:val="hybridMultilevel"/>
    <w:tmpl w:val="89C6E026"/>
    <w:lvl w:ilvl="0" w:tplc="3E94023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610354549">
    <w:abstractNumId w:val="0"/>
  </w:num>
  <w:num w:numId="2" w16cid:durableId="22919342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296519560">
    <w:abstractNumId w:val="3"/>
  </w:num>
  <w:num w:numId="4" w16cid:durableId="1648782286">
    <w:abstractNumId w:val="2"/>
  </w:num>
  <w:num w:numId="5" w16cid:durableId="2025401934">
    <w:abstractNumId w:val="4"/>
  </w:num>
  <w:num w:numId="6" w16cid:durableId="884562903">
    <w:abstractNumId w:val="12"/>
  </w:num>
  <w:num w:numId="7" w16cid:durableId="72900846">
    <w:abstractNumId w:val="13"/>
  </w:num>
  <w:num w:numId="8" w16cid:durableId="1664241977">
    <w:abstractNumId w:val="7"/>
  </w:num>
  <w:num w:numId="9" w16cid:durableId="1702512033">
    <w:abstractNumId w:val="1"/>
  </w:num>
  <w:num w:numId="10" w16cid:durableId="446660023">
    <w:abstractNumId w:val="8"/>
  </w:num>
  <w:num w:numId="11" w16cid:durableId="1225484882">
    <w:abstractNumId w:val="6"/>
  </w:num>
  <w:num w:numId="12" w16cid:durableId="1195653744">
    <w:abstractNumId w:val="9"/>
  </w:num>
  <w:num w:numId="13" w16cid:durableId="2086872659">
    <w:abstractNumId w:val="10"/>
  </w:num>
  <w:num w:numId="14" w16cid:durableId="629365834">
    <w:abstractNumId w:val="14"/>
  </w:num>
  <w:num w:numId="15" w16cid:durableId="78049495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1907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jEzszQxNbYwNTNX0lEKTi0uzszPAykwrQUAVH2CZSwAAAA="/>
  </w:docVars>
  <w:rsids>
    <w:rsidRoot w:val="00E44351"/>
    <w:rsid w:val="00024C73"/>
    <w:rsid w:val="000307C8"/>
    <w:rsid w:val="000A3BA6"/>
    <w:rsid w:val="000C68BD"/>
    <w:rsid w:val="000D6BA5"/>
    <w:rsid w:val="00147D07"/>
    <w:rsid w:val="00192D94"/>
    <w:rsid w:val="001A55C6"/>
    <w:rsid w:val="001A5A42"/>
    <w:rsid w:val="001C603B"/>
    <w:rsid w:val="001F27D2"/>
    <w:rsid w:val="002D7026"/>
    <w:rsid w:val="002E102B"/>
    <w:rsid w:val="002F799D"/>
    <w:rsid w:val="00305977"/>
    <w:rsid w:val="003118B0"/>
    <w:rsid w:val="0032328B"/>
    <w:rsid w:val="00324F18"/>
    <w:rsid w:val="003400F9"/>
    <w:rsid w:val="00343A8A"/>
    <w:rsid w:val="0035732A"/>
    <w:rsid w:val="00370C03"/>
    <w:rsid w:val="00386DC2"/>
    <w:rsid w:val="003B6209"/>
    <w:rsid w:val="003C6C5D"/>
    <w:rsid w:val="003E46D8"/>
    <w:rsid w:val="003F0D2B"/>
    <w:rsid w:val="003F47BB"/>
    <w:rsid w:val="0043076B"/>
    <w:rsid w:val="00434E17"/>
    <w:rsid w:val="00461FB8"/>
    <w:rsid w:val="00472C5B"/>
    <w:rsid w:val="00476762"/>
    <w:rsid w:val="004970D7"/>
    <w:rsid w:val="004B323D"/>
    <w:rsid w:val="004D13BE"/>
    <w:rsid w:val="004D5E4C"/>
    <w:rsid w:val="005201D5"/>
    <w:rsid w:val="00522436"/>
    <w:rsid w:val="00563A30"/>
    <w:rsid w:val="005B7B9E"/>
    <w:rsid w:val="005C4A5B"/>
    <w:rsid w:val="005C526F"/>
    <w:rsid w:val="005D7971"/>
    <w:rsid w:val="00601DB0"/>
    <w:rsid w:val="0062464B"/>
    <w:rsid w:val="00642A73"/>
    <w:rsid w:val="00651B5C"/>
    <w:rsid w:val="00672DA4"/>
    <w:rsid w:val="00673F03"/>
    <w:rsid w:val="006846BF"/>
    <w:rsid w:val="00694754"/>
    <w:rsid w:val="00702A1D"/>
    <w:rsid w:val="00781358"/>
    <w:rsid w:val="007843A5"/>
    <w:rsid w:val="0078595C"/>
    <w:rsid w:val="007A4FE1"/>
    <w:rsid w:val="007D149E"/>
    <w:rsid w:val="00811345"/>
    <w:rsid w:val="0081653C"/>
    <w:rsid w:val="00851447"/>
    <w:rsid w:val="0085572C"/>
    <w:rsid w:val="008608F6"/>
    <w:rsid w:val="0086666A"/>
    <w:rsid w:val="00873B18"/>
    <w:rsid w:val="008902CB"/>
    <w:rsid w:val="008D6DB5"/>
    <w:rsid w:val="008E6AF2"/>
    <w:rsid w:val="008F7442"/>
    <w:rsid w:val="00905740"/>
    <w:rsid w:val="00940502"/>
    <w:rsid w:val="009912AE"/>
    <w:rsid w:val="009A1744"/>
    <w:rsid w:val="009C79D2"/>
    <w:rsid w:val="009E2B19"/>
    <w:rsid w:val="009E3411"/>
    <w:rsid w:val="00A53CE4"/>
    <w:rsid w:val="00A54397"/>
    <w:rsid w:val="00AB3898"/>
    <w:rsid w:val="00AB3D45"/>
    <w:rsid w:val="00AC79FE"/>
    <w:rsid w:val="00AD6214"/>
    <w:rsid w:val="00AE46FC"/>
    <w:rsid w:val="00AF70D8"/>
    <w:rsid w:val="00B13C18"/>
    <w:rsid w:val="00B200A8"/>
    <w:rsid w:val="00B3263F"/>
    <w:rsid w:val="00B56526"/>
    <w:rsid w:val="00B56B1F"/>
    <w:rsid w:val="00B7798D"/>
    <w:rsid w:val="00BA4C42"/>
    <w:rsid w:val="00BA730C"/>
    <w:rsid w:val="00BC00DA"/>
    <w:rsid w:val="00BD2C2A"/>
    <w:rsid w:val="00BD506B"/>
    <w:rsid w:val="00BF6F6F"/>
    <w:rsid w:val="00C11A92"/>
    <w:rsid w:val="00C542C7"/>
    <w:rsid w:val="00C64E42"/>
    <w:rsid w:val="00C66228"/>
    <w:rsid w:val="00C72FED"/>
    <w:rsid w:val="00D25FC8"/>
    <w:rsid w:val="00D70F66"/>
    <w:rsid w:val="00D85192"/>
    <w:rsid w:val="00DA1F0C"/>
    <w:rsid w:val="00DA546A"/>
    <w:rsid w:val="00DC590D"/>
    <w:rsid w:val="00DF0F37"/>
    <w:rsid w:val="00E00B55"/>
    <w:rsid w:val="00E1223C"/>
    <w:rsid w:val="00E25A43"/>
    <w:rsid w:val="00E44351"/>
    <w:rsid w:val="00ED0689"/>
    <w:rsid w:val="00F41CF5"/>
    <w:rsid w:val="00F630F9"/>
    <w:rsid w:val="00F81FF6"/>
    <w:rsid w:val="00F82F2C"/>
    <w:rsid w:val="00FB3143"/>
    <w:rsid w:val="00FD1A9A"/>
    <w:rsid w:val="00FE0FAF"/>
    <w:rsid w:val="2B8D9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CF71"/>
  <w15:chartTrackingRefBased/>
  <w15:docId w15:val="{04E25AAA-D6AE-4198-AAEA-774D3E2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92"/>
    <w:pPr>
      <w:spacing w:line="256" w:lineRule="auto"/>
    </w:pPr>
  </w:style>
  <w:style w:type="paragraph" w:styleId="Heading1">
    <w:name w:val="heading 1"/>
    <w:basedOn w:val="Normal"/>
    <w:next w:val="Normal"/>
    <w:link w:val="Heading1Char"/>
    <w:uiPriority w:val="9"/>
    <w:qFormat/>
    <w:rsid w:val="001F2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673F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51"/>
  </w:style>
  <w:style w:type="paragraph" w:styleId="Footer">
    <w:name w:val="footer"/>
    <w:basedOn w:val="Normal"/>
    <w:link w:val="FooterChar"/>
    <w:uiPriority w:val="99"/>
    <w:unhideWhenUsed/>
    <w:rsid w:val="00E4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51"/>
  </w:style>
  <w:style w:type="character" w:customStyle="1" w:styleId="Heading6Char">
    <w:name w:val="Heading 6 Char"/>
    <w:basedOn w:val="DefaultParagraphFont"/>
    <w:link w:val="Heading6"/>
    <w:uiPriority w:val="9"/>
    <w:rsid w:val="00673F03"/>
    <w:rPr>
      <w:rFonts w:ascii="Times New Roman" w:eastAsia="Times New Roman" w:hAnsi="Times New Roman" w:cs="Times New Roman"/>
      <w:b/>
      <w:bCs/>
      <w:sz w:val="15"/>
      <w:szCs w:val="15"/>
    </w:rPr>
  </w:style>
  <w:style w:type="character" w:customStyle="1" w:styleId="color11">
    <w:name w:val="color_11"/>
    <w:basedOn w:val="DefaultParagraphFont"/>
    <w:rsid w:val="00673F03"/>
  </w:style>
  <w:style w:type="paragraph" w:styleId="ListParagraph">
    <w:name w:val="List Paragraph"/>
    <w:basedOn w:val="Normal"/>
    <w:uiPriority w:val="34"/>
    <w:qFormat/>
    <w:rsid w:val="00905740"/>
    <w:pPr>
      <w:ind w:left="720"/>
      <w:contextualSpacing/>
    </w:pPr>
  </w:style>
  <w:style w:type="character" w:styleId="Hyperlink">
    <w:name w:val="Hyperlink"/>
    <w:basedOn w:val="DefaultParagraphFont"/>
    <w:uiPriority w:val="99"/>
    <w:unhideWhenUsed/>
    <w:rsid w:val="0085572C"/>
    <w:rPr>
      <w:color w:val="0563C1" w:themeColor="hyperlink"/>
      <w:u w:val="single"/>
    </w:rPr>
  </w:style>
  <w:style w:type="character" w:styleId="UnresolvedMention">
    <w:name w:val="Unresolved Mention"/>
    <w:basedOn w:val="DefaultParagraphFont"/>
    <w:uiPriority w:val="99"/>
    <w:semiHidden/>
    <w:unhideWhenUsed/>
    <w:rsid w:val="0085572C"/>
    <w:rPr>
      <w:color w:val="605E5C"/>
      <w:shd w:val="clear" w:color="auto" w:fill="E1DFDD"/>
    </w:rPr>
  </w:style>
  <w:style w:type="character" w:customStyle="1" w:styleId="Heading1Char">
    <w:name w:val="Heading 1 Char"/>
    <w:basedOn w:val="DefaultParagraphFont"/>
    <w:link w:val="Heading1"/>
    <w:uiPriority w:val="9"/>
    <w:rsid w:val="001F27D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D7971"/>
    <w:pPr>
      <w:spacing w:after="0" w:line="240" w:lineRule="auto"/>
    </w:pPr>
  </w:style>
  <w:style w:type="paragraph" w:styleId="BalloonText">
    <w:name w:val="Balloon Text"/>
    <w:basedOn w:val="Normal"/>
    <w:link w:val="BalloonTextChar"/>
    <w:uiPriority w:val="99"/>
    <w:semiHidden/>
    <w:unhideWhenUsed/>
    <w:rsid w:val="007A4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940502"/>
    <w:pPr>
      <w:widowControl w:val="0"/>
      <w:autoSpaceDE w:val="0"/>
      <w:autoSpaceDN w:val="0"/>
      <w:spacing w:after="0" w:line="240" w:lineRule="auto"/>
    </w:pPr>
    <w:rPr>
      <w:rFonts w:ascii="Cambria" w:eastAsia="Cambria" w:hAnsi="Cambria" w:cs="Cambria"/>
      <w:sz w:val="20"/>
      <w:szCs w:val="20"/>
      <w:lang w:bidi="en-US"/>
    </w:rPr>
  </w:style>
  <w:style w:type="character" w:customStyle="1" w:styleId="BodyTextChar">
    <w:name w:val="Body Text Char"/>
    <w:basedOn w:val="DefaultParagraphFont"/>
    <w:link w:val="BodyText"/>
    <w:uiPriority w:val="1"/>
    <w:rsid w:val="00940502"/>
    <w:rPr>
      <w:rFonts w:ascii="Cambria" w:eastAsia="Cambria" w:hAnsi="Cambria" w:cs="Cambr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320">
      <w:bodyDiv w:val="1"/>
      <w:marLeft w:val="0"/>
      <w:marRight w:val="0"/>
      <w:marTop w:val="0"/>
      <w:marBottom w:val="0"/>
      <w:divBdr>
        <w:top w:val="none" w:sz="0" w:space="0" w:color="auto"/>
        <w:left w:val="none" w:sz="0" w:space="0" w:color="auto"/>
        <w:bottom w:val="none" w:sz="0" w:space="0" w:color="auto"/>
        <w:right w:val="none" w:sz="0" w:space="0" w:color="auto"/>
      </w:divBdr>
      <w:divsChild>
        <w:div w:id="1723560598">
          <w:marLeft w:val="0"/>
          <w:marRight w:val="0"/>
          <w:marTop w:val="0"/>
          <w:marBottom w:val="0"/>
          <w:divBdr>
            <w:top w:val="none" w:sz="0" w:space="0" w:color="auto"/>
            <w:left w:val="none" w:sz="0" w:space="0" w:color="auto"/>
            <w:bottom w:val="none" w:sz="0" w:space="0" w:color="auto"/>
            <w:right w:val="none" w:sz="0" w:space="0" w:color="auto"/>
          </w:divBdr>
          <w:divsChild>
            <w:div w:id="783959985">
              <w:marLeft w:val="0"/>
              <w:marRight w:val="0"/>
              <w:marTop w:val="0"/>
              <w:marBottom w:val="0"/>
              <w:divBdr>
                <w:top w:val="none" w:sz="0" w:space="0" w:color="auto"/>
                <w:left w:val="none" w:sz="0" w:space="0" w:color="auto"/>
                <w:bottom w:val="none" w:sz="0" w:space="0" w:color="auto"/>
                <w:right w:val="none" w:sz="0" w:space="0" w:color="auto"/>
              </w:divBdr>
              <w:divsChild>
                <w:div w:id="2131514805">
                  <w:marLeft w:val="0"/>
                  <w:marRight w:val="0"/>
                  <w:marTop w:val="0"/>
                  <w:marBottom w:val="0"/>
                  <w:divBdr>
                    <w:top w:val="none" w:sz="0" w:space="0" w:color="auto"/>
                    <w:left w:val="none" w:sz="0" w:space="0" w:color="auto"/>
                    <w:bottom w:val="none" w:sz="0" w:space="0" w:color="auto"/>
                    <w:right w:val="none" w:sz="0" w:space="0" w:color="auto"/>
                  </w:divBdr>
                  <w:divsChild>
                    <w:div w:id="1968781519">
                      <w:marLeft w:val="0"/>
                      <w:marRight w:val="0"/>
                      <w:marTop w:val="0"/>
                      <w:marBottom w:val="0"/>
                      <w:divBdr>
                        <w:top w:val="none" w:sz="0" w:space="0" w:color="auto"/>
                        <w:left w:val="none" w:sz="0" w:space="0" w:color="auto"/>
                        <w:bottom w:val="none" w:sz="0" w:space="0" w:color="auto"/>
                        <w:right w:val="none" w:sz="0" w:space="0" w:color="auto"/>
                      </w:divBdr>
                      <w:divsChild>
                        <w:div w:id="1919368129">
                          <w:marLeft w:val="0"/>
                          <w:marRight w:val="0"/>
                          <w:marTop w:val="0"/>
                          <w:marBottom w:val="0"/>
                          <w:divBdr>
                            <w:top w:val="none" w:sz="0" w:space="0" w:color="auto"/>
                            <w:left w:val="none" w:sz="0" w:space="0" w:color="auto"/>
                            <w:bottom w:val="none" w:sz="0" w:space="0" w:color="auto"/>
                            <w:right w:val="none" w:sz="0" w:space="0" w:color="auto"/>
                          </w:divBdr>
                          <w:divsChild>
                            <w:div w:id="180507693">
                              <w:marLeft w:val="0"/>
                              <w:marRight w:val="0"/>
                              <w:marTop w:val="0"/>
                              <w:marBottom w:val="0"/>
                              <w:divBdr>
                                <w:top w:val="none" w:sz="0" w:space="0" w:color="auto"/>
                                <w:left w:val="none" w:sz="0" w:space="0" w:color="auto"/>
                                <w:bottom w:val="none" w:sz="0" w:space="0" w:color="auto"/>
                                <w:right w:val="none" w:sz="0" w:space="0" w:color="auto"/>
                              </w:divBdr>
                              <w:divsChild>
                                <w:div w:id="20471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3713">
      <w:bodyDiv w:val="1"/>
      <w:marLeft w:val="0"/>
      <w:marRight w:val="0"/>
      <w:marTop w:val="0"/>
      <w:marBottom w:val="0"/>
      <w:divBdr>
        <w:top w:val="none" w:sz="0" w:space="0" w:color="auto"/>
        <w:left w:val="none" w:sz="0" w:space="0" w:color="auto"/>
        <w:bottom w:val="none" w:sz="0" w:space="0" w:color="auto"/>
        <w:right w:val="none" w:sz="0" w:space="0" w:color="auto"/>
      </w:divBdr>
    </w:div>
    <w:div w:id="193200626">
      <w:bodyDiv w:val="1"/>
      <w:marLeft w:val="0"/>
      <w:marRight w:val="0"/>
      <w:marTop w:val="0"/>
      <w:marBottom w:val="0"/>
      <w:divBdr>
        <w:top w:val="none" w:sz="0" w:space="0" w:color="auto"/>
        <w:left w:val="none" w:sz="0" w:space="0" w:color="auto"/>
        <w:bottom w:val="none" w:sz="0" w:space="0" w:color="auto"/>
        <w:right w:val="none" w:sz="0" w:space="0" w:color="auto"/>
      </w:divBdr>
    </w:div>
    <w:div w:id="292098669">
      <w:bodyDiv w:val="1"/>
      <w:marLeft w:val="0"/>
      <w:marRight w:val="0"/>
      <w:marTop w:val="0"/>
      <w:marBottom w:val="0"/>
      <w:divBdr>
        <w:top w:val="none" w:sz="0" w:space="0" w:color="auto"/>
        <w:left w:val="none" w:sz="0" w:space="0" w:color="auto"/>
        <w:bottom w:val="none" w:sz="0" w:space="0" w:color="auto"/>
        <w:right w:val="none" w:sz="0" w:space="0" w:color="auto"/>
      </w:divBdr>
    </w:div>
    <w:div w:id="526798167">
      <w:bodyDiv w:val="1"/>
      <w:marLeft w:val="0"/>
      <w:marRight w:val="0"/>
      <w:marTop w:val="0"/>
      <w:marBottom w:val="0"/>
      <w:divBdr>
        <w:top w:val="none" w:sz="0" w:space="0" w:color="auto"/>
        <w:left w:val="none" w:sz="0" w:space="0" w:color="auto"/>
        <w:bottom w:val="none" w:sz="0" w:space="0" w:color="auto"/>
        <w:right w:val="none" w:sz="0" w:space="0" w:color="auto"/>
      </w:divBdr>
    </w:div>
    <w:div w:id="599946846">
      <w:bodyDiv w:val="1"/>
      <w:marLeft w:val="0"/>
      <w:marRight w:val="0"/>
      <w:marTop w:val="0"/>
      <w:marBottom w:val="0"/>
      <w:divBdr>
        <w:top w:val="none" w:sz="0" w:space="0" w:color="auto"/>
        <w:left w:val="none" w:sz="0" w:space="0" w:color="auto"/>
        <w:bottom w:val="none" w:sz="0" w:space="0" w:color="auto"/>
        <w:right w:val="none" w:sz="0" w:space="0" w:color="auto"/>
      </w:divBdr>
    </w:div>
    <w:div w:id="884414714">
      <w:bodyDiv w:val="1"/>
      <w:marLeft w:val="0"/>
      <w:marRight w:val="0"/>
      <w:marTop w:val="0"/>
      <w:marBottom w:val="0"/>
      <w:divBdr>
        <w:top w:val="none" w:sz="0" w:space="0" w:color="auto"/>
        <w:left w:val="none" w:sz="0" w:space="0" w:color="auto"/>
        <w:bottom w:val="none" w:sz="0" w:space="0" w:color="auto"/>
        <w:right w:val="none" w:sz="0" w:space="0" w:color="auto"/>
      </w:divBdr>
      <w:divsChild>
        <w:div w:id="652828607">
          <w:marLeft w:val="0"/>
          <w:marRight w:val="0"/>
          <w:marTop w:val="0"/>
          <w:marBottom w:val="0"/>
          <w:divBdr>
            <w:top w:val="none" w:sz="0" w:space="0" w:color="auto"/>
            <w:left w:val="none" w:sz="0" w:space="0" w:color="auto"/>
            <w:bottom w:val="none" w:sz="0" w:space="0" w:color="auto"/>
            <w:right w:val="none" w:sz="0" w:space="0" w:color="auto"/>
          </w:divBdr>
        </w:div>
        <w:div w:id="1885213224">
          <w:marLeft w:val="0"/>
          <w:marRight w:val="0"/>
          <w:marTop w:val="0"/>
          <w:marBottom w:val="0"/>
          <w:divBdr>
            <w:top w:val="none" w:sz="0" w:space="0" w:color="auto"/>
            <w:left w:val="none" w:sz="0" w:space="0" w:color="auto"/>
            <w:bottom w:val="none" w:sz="0" w:space="0" w:color="auto"/>
            <w:right w:val="none" w:sz="0" w:space="0" w:color="auto"/>
          </w:divBdr>
        </w:div>
      </w:divsChild>
    </w:div>
    <w:div w:id="1546675716">
      <w:bodyDiv w:val="1"/>
      <w:marLeft w:val="0"/>
      <w:marRight w:val="0"/>
      <w:marTop w:val="0"/>
      <w:marBottom w:val="0"/>
      <w:divBdr>
        <w:top w:val="none" w:sz="0" w:space="0" w:color="auto"/>
        <w:left w:val="none" w:sz="0" w:space="0" w:color="auto"/>
        <w:bottom w:val="none" w:sz="0" w:space="0" w:color="auto"/>
        <w:right w:val="none" w:sz="0" w:space="0" w:color="auto"/>
      </w:divBdr>
    </w:div>
    <w:div w:id="1601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Terrie Roberts</cp:lastModifiedBy>
  <cp:revision>2</cp:revision>
  <cp:lastPrinted>2023-12-11T20:52:00Z</cp:lastPrinted>
  <dcterms:created xsi:type="dcterms:W3CDTF">2023-12-11T20:52:00Z</dcterms:created>
  <dcterms:modified xsi:type="dcterms:W3CDTF">2023-12-11T20:52:00Z</dcterms:modified>
</cp:coreProperties>
</file>